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8"/>
      </w:pPr>
      <w:r>
        <w:rPr/>
        <w:t>Court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1"/>
        <w:rPr>
          <w:b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6"/>
        <w:rPr>
          <w:b/>
        </w:rPr>
      </w:pPr>
    </w:p>
    <w:p>
      <w:pPr>
        <w:pStyle w:val="BodyText"/>
        <w:ind w:left="120"/>
      </w:pPr>
      <w:r>
        <w:rPr/>
        <w:t>County</w:t>
      </w:r>
      <w:r>
        <w:rPr>
          <w:spacing w:val="-7"/>
        </w:rPr>
        <w:t> </w:t>
      </w:r>
      <w:r>
        <w:rPr/>
        <w:t>Court</w:t>
      </w:r>
      <w:r>
        <w:rPr>
          <w:spacing w:val="-4"/>
        </w:rPr>
        <w:t> </w:t>
      </w:r>
      <w:r>
        <w:rPr/>
        <w:t>Claim</w:t>
      </w:r>
      <w:r>
        <w:rPr>
          <w:spacing w:val="-5"/>
        </w:rPr>
        <w:t> No:</w:t>
      </w:r>
    </w:p>
    <w:p>
      <w:pPr>
        <w:pStyle w:val="BodyText"/>
      </w:pPr>
    </w:p>
    <w:p>
      <w:pPr>
        <w:pStyle w:val="BodyText"/>
        <w:ind w:left="119"/>
      </w:pP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Claimant:</w:t>
      </w:r>
      <w:r>
        <w:rPr>
          <w:spacing w:val="-6"/>
        </w:rPr>
        <w:t> </w:t>
      </w:r>
      <w:r>
        <w:rPr>
          <w:color w:val="C3C3C3"/>
        </w:rPr>
        <w:t>(creditor’s</w:t>
      </w:r>
      <w:r>
        <w:rPr>
          <w:color w:val="C3C3C3"/>
          <w:spacing w:val="-5"/>
        </w:rPr>
        <w:t> </w:t>
      </w:r>
      <w:r>
        <w:rPr>
          <w:color w:val="C3C3C3"/>
          <w:spacing w:val="-4"/>
        </w:rPr>
        <w:t>name)</w:t>
      </w:r>
    </w:p>
    <w:p>
      <w:pPr>
        <w:pStyle w:val="BodyText"/>
      </w:pPr>
    </w:p>
    <w:p>
      <w:pPr>
        <w:pStyle w:val="BodyText"/>
        <w:spacing w:line="480" w:lineRule="auto" w:before="1"/>
        <w:ind w:left="120" w:right="3228"/>
      </w:pPr>
      <w:r>
        <w:rPr/>
        <w:t>Claimant’s</w:t>
      </w:r>
      <w:r>
        <w:rPr>
          <w:spacing w:val="-6"/>
        </w:rPr>
        <w:t> </w:t>
      </w:r>
      <w:r>
        <w:rPr/>
        <w:t>Ref.</w:t>
      </w:r>
      <w:r>
        <w:rPr>
          <w:spacing w:val="-8"/>
        </w:rPr>
        <w:t> </w:t>
      </w:r>
      <w:r>
        <w:rPr/>
        <w:t>No:</w:t>
      </w:r>
      <w:r>
        <w:rPr>
          <w:spacing w:val="-7"/>
        </w:rPr>
        <w:t> </w:t>
      </w:r>
      <w:r>
        <w:rPr>
          <w:color w:val="C3C3C3"/>
        </w:rPr>
        <w:t>(account</w:t>
      </w:r>
      <w:r>
        <w:rPr>
          <w:color w:val="C3C3C3"/>
          <w:spacing w:val="-8"/>
        </w:rPr>
        <w:t> </w:t>
      </w:r>
      <w:r>
        <w:rPr>
          <w:color w:val="C3C3C3"/>
        </w:rPr>
        <w:t>reference</w:t>
      </w:r>
      <w:r>
        <w:rPr>
          <w:color w:val="C3C3C3"/>
          <w:spacing w:val="-7"/>
        </w:rPr>
        <w:t> </w:t>
      </w:r>
      <w:r>
        <w:rPr>
          <w:color w:val="C3C3C3"/>
        </w:rPr>
        <w:t>number) </w:t>
      </w:r>
      <w:r>
        <w:rPr/>
        <w:t>Name of Defendant: </w:t>
      </w:r>
      <w:r>
        <w:rPr>
          <w:color w:val="C3C3C3"/>
        </w:rPr>
        <w:t>(your name)</w:t>
      </w:r>
    </w:p>
    <w:p>
      <w:pPr>
        <w:pStyle w:val="Heading1"/>
        <w:spacing w:before="250"/>
        <w:ind w:left="2635"/>
      </w:pP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redetermination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20"/>
      </w:pPr>
      <w:r>
        <w:rPr/>
        <w:t>Dear</w:t>
      </w:r>
      <w:r>
        <w:rPr>
          <w:spacing w:val="-2"/>
        </w:rPr>
        <w:t> </w:t>
      </w:r>
      <w:r>
        <w:rPr>
          <w:spacing w:val="-4"/>
        </w:rPr>
        <w:t>Sirs</w:t>
      </w:r>
    </w:p>
    <w:p>
      <w:pPr>
        <w:pStyle w:val="BodyText"/>
      </w:pPr>
    </w:p>
    <w:p>
      <w:pPr>
        <w:pStyle w:val="BodyText"/>
        <w:ind w:left="120" w:right="181" w:hanging="1"/>
      </w:pPr>
      <w:r>
        <w:rPr/>
        <w:t>I wish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judgment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redetermined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rule</w:t>
      </w:r>
      <w:r>
        <w:rPr>
          <w:spacing w:val="-2"/>
        </w:rPr>
        <w:t> </w:t>
      </w:r>
      <w:r>
        <w:rPr/>
        <w:t>14.13</w:t>
      </w:r>
      <w:r>
        <w:rPr>
          <w:spacing w:val="-2"/>
        </w:rPr>
        <w:t> </w:t>
      </w:r>
      <w:r>
        <w:rPr/>
        <w:t>of the Civil Procedure Rules.</w:t>
      </w:r>
    </w:p>
    <w:p>
      <w:pPr>
        <w:pStyle w:val="BodyText"/>
        <w:spacing w:before="252"/>
        <w:ind w:left="120" w:right="347"/>
        <w:jc w:val="both"/>
      </w:pP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judgment was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without a</w:t>
      </w:r>
      <w:r>
        <w:rPr>
          <w:spacing w:val="-2"/>
        </w:rPr>
        <w:t> </w:t>
      </w:r>
      <w:r>
        <w:rPr/>
        <w:t>hearing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 entitled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my local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Court hearing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and, because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of the postmark on the original judgment, I don’t need to pay a fee.</w:t>
      </w:r>
    </w:p>
    <w:p>
      <w:pPr>
        <w:pStyle w:val="BodyText"/>
        <w:spacing w:before="1"/>
      </w:pPr>
    </w:p>
    <w:p>
      <w:pPr>
        <w:pStyle w:val="BodyText"/>
        <w:ind w:left="120" w:right="387" w:hanging="1"/>
        <w:jc w:val="both"/>
      </w:pP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redetermination</w:t>
      </w:r>
      <w:r>
        <w:rPr>
          <w:spacing w:val="-3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difficulty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can’t pay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instalment</w:t>
      </w:r>
      <w:r>
        <w:rPr>
          <w:spacing w:val="-1"/>
        </w:rPr>
        <w:t> </w:t>
      </w:r>
      <w:r>
        <w:rPr/>
        <w:t>that was set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C2C2C2"/>
        </w:rPr>
        <w:t>(insert date</w:t>
      </w:r>
      <w:r>
        <w:rPr>
          <w:color w:val="C2C2C2"/>
          <w:spacing w:val="-3"/>
        </w:rPr>
        <w:t> </w:t>
      </w:r>
      <w:r>
        <w:rPr>
          <w:color w:val="C2C2C2"/>
        </w:rPr>
        <w:t>of order)</w:t>
      </w:r>
      <w:r>
        <w:rPr/>
        <w:t>.</w:t>
      </w:r>
      <w:r>
        <w:rPr>
          <w:spacing w:val="-1"/>
        </w:rPr>
        <w:t> </w:t>
      </w:r>
      <w:r>
        <w:rPr/>
        <w:t>I’ve enclosed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 date budget and list of creditors to help you reconsider the judgment.</w:t>
      </w:r>
    </w:p>
    <w:p>
      <w:pPr>
        <w:pStyle w:val="BodyText"/>
        <w:spacing w:line="480" w:lineRule="auto" w:before="251"/>
        <w:ind w:left="121" w:right="3295" w:hanging="1"/>
        <w:jc w:val="both"/>
      </w:pP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/>
        <w:t>&lt;£&gt;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month</w:t>
      </w:r>
      <w:r>
        <w:rPr>
          <w:spacing w:val="-5"/>
        </w:rPr>
        <w:t> </w:t>
      </w:r>
      <w:r>
        <w:rPr/>
        <w:t>towards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debt. Yours faithfully</w:t>
      </w:r>
    </w:p>
    <w:sectPr>
      <w:type w:val="continuous"/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CCCS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Powell</dc:creator>
  <dc:title>From:</dc:title>
  <dcterms:created xsi:type="dcterms:W3CDTF">2024-02-22T12:05:26Z</dcterms:created>
  <dcterms:modified xsi:type="dcterms:W3CDTF">2024-02-22T12:05:26Z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D:20141120131322</vt:lpwstr>
  </property>
</Properties>
</file>