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02664" w14:textId="7092A7CB" w:rsidR="00573D17" w:rsidRPr="00777401" w:rsidRDefault="00580501" w:rsidP="00777401">
      <w:pPr>
        <w:pStyle w:val="1GCHeadings"/>
        <w:rPr>
          <w:b/>
        </w:rPr>
      </w:pPr>
      <w:r w:rsidRPr="00777401">
        <w:t xml:space="preserve">Help your customers take </w:t>
      </w:r>
      <w:r w:rsidRPr="00777401">
        <w:rPr>
          <w:b/>
          <w:color w:val="E4541B" w:themeColor="accent2"/>
        </w:rPr>
        <w:t>#TheFirstStep</w:t>
      </w:r>
      <w:r w:rsidR="00FD5176" w:rsidRPr="00777401">
        <w:rPr>
          <w:color w:val="E4541B" w:themeColor="accent2"/>
        </w:rPr>
        <w:t xml:space="preserve"> </w:t>
      </w:r>
      <w:r w:rsidR="00FD5176" w:rsidRPr="00777401">
        <w:t>with StepChange</w:t>
      </w:r>
    </w:p>
    <w:p w14:paraId="04B6F540" w14:textId="41282313" w:rsidR="00C45BED" w:rsidRDefault="00FD5176" w:rsidP="00B073B1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4925AA" wp14:editId="0E701675">
            <wp:simplePos x="0" y="0"/>
            <wp:positionH relativeFrom="column">
              <wp:posOffset>-203835</wp:posOffset>
            </wp:positionH>
            <wp:positionV relativeFrom="paragraph">
              <wp:posOffset>106680</wp:posOffset>
            </wp:positionV>
            <wp:extent cx="1555115" cy="1518920"/>
            <wp:effectExtent l="0" t="0" r="6985" b="5080"/>
            <wp:wrapTight wrapText="bothSides">
              <wp:wrapPolygon edited="0">
                <wp:start x="0" y="0"/>
                <wp:lineTo x="0" y="21401"/>
                <wp:lineTo x="21432" y="21401"/>
                <wp:lineTo x="214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501" w:rsidRPr="00580501">
        <w:rPr>
          <w:b/>
          <w:bCs/>
        </w:rPr>
        <w:t>De</w:t>
      </w:r>
      <w:r w:rsidR="006E3E7A">
        <w:rPr>
          <w:b/>
          <w:bCs/>
        </w:rPr>
        <w:t>aling with de</w:t>
      </w:r>
      <w:r w:rsidR="00580501" w:rsidRPr="00580501">
        <w:rPr>
          <w:b/>
          <w:bCs/>
        </w:rPr>
        <w:t>bt can be confusing and scary</w:t>
      </w:r>
      <w:r w:rsidR="006E3E7A">
        <w:rPr>
          <w:b/>
          <w:bCs/>
        </w:rPr>
        <w:t xml:space="preserve"> for many. There are hundreds of reasons why people put off getting debt advice – some fear they’ll be judged, others bury their head in the sand and hope things will improve, and many simply aren’t aware that free, impartial debt advice is available. </w:t>
      </w:r>
    </w:p>
    <w:p w14:paraId="53C8BA75" w14:textId="58BB9E2F" w:rsidR="006E3E7A" w:rsidRPr="006E3E7A" w:rsidRDefault="006E3E7A" w:rsidP="00580501">
      <w:r w:rsidRPr="006E3E7A">
        <w:t xml:space="preserve">StepChange </w:t>
      </w:r>
      <w:r w:rsidR="00FD5176">
        <w:t xml:space="preserve">Debt Charity </w:t>
      </w:r>
      <w:r w:rsidRPr="006E3E7A">
        <w:t xml:space="preserve">estimates that the average person waits </w:t>
      </w:r>
      <w:r w:rsidR="0068334F">
        <w:t>12 months</w:t>
      </w:r>
      <w:r w:rsidRPr="006E3E7A">
        <w:t xml:space="preserve"> between realising they’re in financial trouble and getting debt advice for the first time, during which their situation can </w:t>
      </w:r>
      <w:r w:rsidR="00FD5176">
        <w:t>get even worse</w:t>
      </w:r>
      <w:r w:rsidRPr="006E3E7A">
        <w:t xml:space="preserve">. </w:t>
      </w:r>
      <w:r w:rsidR="00B073B1">
        <w:br/>
      </w:r>
    </w:p>
    <w:p w14:paraId="2E8DEA08" w14:textId="72362C26" w:rsidR="00573D17" w:rsidRPr="00B073B1" w:rsidRDefault="00580501" w:rsidP="00580501">
      <w:pPr>
        <w:rPr>
          <w:color w:val="6B3374" w:themeColor="accent1"/>
          <w:sz w:val="28"/>
          <w:szCs w:val="32"/>
        </w:rPr>
      </w:pPr>
      <w:r w:rsidRPr="00B073B1">
        <w:rPr>
          <w:color w:val="6B3374" w:themeColor="accent1"/>
          <w:sz w:val="28"/>
          <w:szCs w:val="32"/>
        </w:rPr>
        <w:t>But</w:t>
      </w:r>
      <w:r w:rsidR="0068334F" w:rsidRPr="00B073B1">
        <w:rPr>
          <w:color w:val="6B3374" w:themeColor="accent1"/>
          <w:sz w:val="28"/>
          <w:szCs w:val="32"/>
        </w:rPr>
        <w:t>…</w:t>
      </w:r>
      <w:r w:rsidRPr="00B073B1">
        <w:rPr>
          <w:color w:val="6B3374" w:themeColor="accent1"/>
          <w:sz w:val="28"/>
          <w:szCs w:val="32"/>
        </w:rPr>
        <w:t xml:space="preserve"> </w:t>
      </w:r>
      <w:r w:rsidR="0068334F" w:rsidRPr="00B073B1">
        <w:rPr>
          <w:color w:val="6B3374" w:themeColor="accent1"/>
          <w:sz w:val="28"/>
          <w:szCs w:val="32"/>
        </w:rPr>
        <w:t>W</w:t>
      </w:r>
      <w:r w:rsidRPr="00B073B1">
        <w:rPr>
          <w:color w:val="6B3374" w:themeColor="accent1"/>
          <w:sz w:val="28"/>
          <w:szCs w:val="32"/>
        </w:rPr>
        <w:t xml:space="preserve">hat if you could make a difference? </w:t>
      </w:r>
    </w:p>
    <w:p w14:paraId="75243F98" w14:textId="0EB83645" w:rsidR="00B073B1" w:rsidRPr="00B073B1" w:rsidRDefault="00580501" w:rsidP="00580501">
      <w:pPr>
        <w:rPr>
          <w:color w:val="6B3374" w:themeColor="accent1"/>
          <w:sz w:val="28"/>
          <w:szCs w:val="28"/>
        </w:rPr>
      </w:pPr>
      <w:r>
        <w:t>Debt Awareness Week is StepChange Debt Charity’s annual campaign to raise awareness of free, impartial debt advice.</w:t>
      </w:r>
      <w:r w:rsidR="006E3E7A">
        <w:t xml:space="preserve"> This year, we’re working with our partner organisations</w:t>
      </w:r>
      <w:r w:rsidR="00FD5176">
        <w:t xml:space="preserve"> like yours</w:t>
      </w:r>
      <w:r w:rsidR="006E3E7A">
        <w:t xml:space="preserve"> to </w:t>
      </w:r>
      <w:r w:rsidR="0068334F">
        <w:t xml:space="preserve">help </w:t>
      </w:r>
      <w:r w:rsidR="006E3E7A">
        <w:t xml:space="preserve">customers to </w:t>
      </w:r>
      <w:r w:rsidR="00BD303E">
        <w:t>overcome the</w:t>
      </w:r>
      <w:r w:rsidR="00B073B1">
        <w:t>ir</w:t>
      </w:r>
      <w:r w:rsidR="00BD303E">
        <w:t xml:space="preserve"> barriers to getting debt </w:t>
      </w:r>
      <w:proofErr w:type="gramStart"/>
      <w:r w:rsidR="00BD303E">
        <w:t>advice</w:t>
      </w:r>
      <w:r w:rsidR="00FD5176">
        <w:t>,</w:t>
      </w:r>
      <w:r w:rsidR="00BD303E">
        <w:t xml:space="preserve"> and</w:t>
      </w:r>
      <w:proofErr w:type="gramEnd"/>
      <w:r w:rsidR="00BD303E">
        <w:t xml:space="preserve"> </w:t>
      </w:r>
      <w:r w:rsidR="006E3E7A">
        <w:t xml:space="preserve">take </w:t>
      </w:r>
      <w:r w:rsidR="006E3E7A" w:rsidRPr="00BD303E">
        <w:rPr>
          <w:b/>
          <w:bCs/>
        </w:rPr>
        <w:t>#TheFirstStep</w:t>
      </w:r>
      <w:r w:rsidR="0068334F">
        <w:t xml:space="preserve"> towards resolving their money worries</w:t>
      </w:r>
      <w:r w:rsidR="006E3E7A">
        <w:t>.</w:t>
      </w:r>
      <w:r w:rsidR="00FD5176">
        <w:br/>
      </w:r>
      <w:r w:rsidR="00FD5176">
        <w:br/>
      </w:r>
      <w:r w:rsidR="00CD390E" w:rsidRPr="00B073B1">
        <w:rPr>
          <w:color w:val="6B3374" w:themeColor="accent1"/>
          <w:sz w:val="28"/>
          <w:szCs w:val="28"/>
        </w:rPr>
        <w:t>Why now?</w:t>
      </w:r>
    </w:p>
    <w:p w14:paraId="7FB332E0" w14:textId="77777777" w:rsidR="00777401" w:rsidRDefault="00CD390E" w:rsidP="00FD5176">
      <w:r>
        <w:t>It’s impossible to ignore the fact that the past year has been difficult for many of us</w:t>
      </w:r>
      <w:r w:rsidR="00B073B1">
        <w:t>. N</w:t>
      </w:r>
      <w:r>
        <w:t>o one could have anticipated how long the coronavirus situation would last fo</w:t>
      </w:r>
      <w:r w:rsidR="00B073B1">
        <w:t>r, or how hard the financial impact would hit</w:t>
      </w:r>
      <w:r>
        <w:t xml:space="preserve">. </w:t>
      </w:r>
    </w:p>
    <w:p w14:paraId="53AD5FCC" w14:textId="55CFD845" w:rsidR="00E011D9" w:rsidRDefault="00CD390E" w:rsidP="00FD5176">
      <w:r>
        <w:t xml:space="preserve">This year’s </w:t>
      </w:r>
      <w:r w:rsidRPr="00FD5176">
        <w:rPr>
          <w:b/>
          <w:bCs/>
        </w:rPr>
        <w:t>Debt Awareness Week</w:t>
      </w:r>
      <w:r>
        <w:t xml:space="preserve"> will </w:t>
      </w:r>
      <w:r w:rsidR="004E1B14">
        <w:t xml:space="preserve">run from 22-28 March, </w:t>
      </w:r>
      <w:r>
        <w:t>mark</w:t>
      </w:r>
      <w:r w:rsidR="004E1B14">
        <w:t>ing</w:t>
      </w:r>
      <w:r>
        <w:t xml:space="preserve"> a year since lockdown measures were first introduced, and we’ll be looking at how the pandemic has affected household finances, and how we can help customers who are struggling.</w:t>
      </w:r>
      <w:r w:rsidR="0088507A">
        <w:t xml:space="preserve"> With much of the government support due to come to an end soon, we’re expecting to see an increase in the number of people needing free, impartial debt help. </w:t>
      </w:r>
      <w:r w:rsidR="00E011D9">
        <w:br/>
      </w:r>
    </w:p>
    <w:p w14:paraId="21813B6A" w14:textId="7404DFFB" w:rsidR="00E011D9" w:rsidRPr="00B073B1" w:rsidRDefault="00E011D9" w:rsidP="00E011D9">
      <w:pPr>
        <w:rPr>
          <w:color w:val="6B3374" w:themeColor="accent1"/>
          <w:sz w:val="28"/>
          <w:szCs w:val="28"/>
        </w:rPr>
      </w:pPr>
      <w:r>
        <w:rPr>
          <w:color w:val="6B3374" w:themeColor="accent1"/>
          <w:sz w:val="28"/>
          <w:szCs w:val="28"/>
        </w:rPr>
        <w:t xml:space="preserve">How can I support Debt Awareness Week? </w:t>
      </w:r>
    </w:p>
    <w:p w14:paraId="4033C304" w14:textId="77777777" w:rsidR="00E011D9" w:rsidRDefault="00E011D9" w:rsidP="00E011D9">
      <w:r>
        <w:t xml:space="preserve">If you’re talking to a customer facing financial difficulty, whether over the phone or via digital channels like web chat, you can help them to take </w:t>
      </w:r>
      <w:r w:rsidRPr="00E011D9">
        <w:rPr>
          <w:b/>
          <w:bCs/>
        </w:rPr>
        <w:t>#TheFirstStep</w:t>
      </w:r>
      <w:r>
        <w:t xml:space="preserve"> by referring them to StepChange.</w:t>
      </w:r>
    </w:p>
    <w:p w14:paraId="71A9AE18" w14:textId="53185F98" w:rsidR="00B073B1" w:rsidRDefault="00777401" w:rsidP="00580501">
      <w:r>
        <w:t xml:space="preserve">Whether they need debt advice, a way to get back on track after the financial effects of coronavirus, or support with budgeting or managing a persistent debt, we can help. </w:t>
      </w:r>
      <w:r w:rsidR="00E011D9">
        <w:t>We’ll provide</w:t>
      </w:r>
      <w:r>
        <w:t xml:space="preserve"> free, impartial </w:t>
      </w:r>
      <w:r w:rsidR="00E011D9">
        <w:lastRenderedPageBreak/>
        <w:t xml:space="preserve">advice tailored to their individual situation either online or by </w:t>
      </w:r>
      <w:proofErr w:type="gramStart"/>
      <w:r w:rsidR="00E011D9">
        <w:t>telephone, and</w:t>
      </w:r>
      <w:proofErr w:type="gramEnd"/>
      <w:r w:rsidR="00E011D9">
        <w:t xml:space="preserve"> help them find a </w:t>
      </w:r>
      <w:r>
        <w:t>way to deal with their debts with our wide range of solutions. We never judge, and we’ll support your customer for as long as they need us.</w:t>
      </w:r>
      <w:r>
        <w:br/>
      </w:r>
    </w:p>
    <w:p w14:paraId="4C03AE62" w14:textId="6B4666C9" w:rsidR="0068334F" w:rsidRPr="00B073B1" w:rsidRDefault="00CD390E" w:rsidP="00580501">
      <w:pPr>
        <w:rPr>
          <w:color w:val="6B3374" w:themeColor="accent1"/>
          <w:sz w:val="28"/>
          <w:szCs w:val="28"/>
        </w:rPr>
      </w:pPr>
      <w:r w:rsidRPr="00B073B1">
        <w:rPr>
          <w:color w:val="6B3374" w:themeColor="accent1"/>
          <w:sz w:val="28"/>
          <w:szCs w:val="28"/>
        </w:rPr>
        <w:t xml:space="preserve">How do I make a referral? </w:t>
      </w:r>
    </w:p>
    <w:p w14:paraId="2B90E166" w14:textId="1A0A5980" w:rsidR="0037740C" w:rsidRPr="0037740C" w:rsidRDefault="0037740C" w:rsidP="0037740C">
      <w:r w:rsidRPr="0037740C">
        <w:t>There are several ways you can refer a customer to us:</w:t>
      </w:r>
    </w:p>
    <w:p w14:paraId="2BCFA02D" w14:textId="77777777" w:rsidR="0037740C" w:rsidRPr="0037740C" w:rsidRDefault="0037740C" w:rsidP="0037740C">
      <w:pPr>
        <w:pStyle w:val="ListParagraph"/>
        <w:numPr>
          <w:ilvl w:val="0"/>
          <w:numId w:val="41"/>
        </w:numPr>
      </w:pPr>
      <w:r w:rsidRPr="00777401">
        <w:rPr>
          <w:b/>
          <w:bCs/>
        </w:rPr>
        <w:t>Use the easy referral form</w:t>
      </w:r>
      <w:r w:rsidRPr="0037740C">
        <w:t xml:space="preserve"> - If they don’t have time right </w:t>
      </w:r>
      <w:proofErr w:type="gramStart"/>
      <w:r w:rsidRPr="0037740C">
        <w:t>now, or</w:t>
      </w:r>
      <w:proofErr w:type="gramEnd"/>
      <w:r w:rsidRPr="0037740C">
        <w:t xml:space="preserve"> need time to gather their details you can make a referral using our new easy referral form. We can arrange a call-back at a time that suits them or send them an email or SMS so they can engage with us online at their own pace. Find out more and start using the form.</w:t>
      </w:r>
    </w:p>
    <w:p w14:paraId="57409C03" w14:textId="326C6B36" w:rsidR="0037740C" w:rsidRPr="0037740C" w:rsidRDefault="0037740C" w:rsidP="0037740C">
      <w:pPr>
        <w:pStyle w:val="ListParagraph"/>
        <w:numPr>
          <w:ilvl w:val="0"/>
          <w:numId w:val="41"/>
        </w:numPr>
      </w:pPr>
      <w:r w:rsidRPr="00777401">
        <w:rPr>
          <w:b/>
          <w:bCs/>
        </w:rPr>
        <w:t>Direct them to online advice</w:t>
      </w:r>
      <w:r w:rsidRPr="0037740C">
        <w:t xml:space="preserve"> - By directing your customer to the website, they can get more information about the charity, and then engage with us when they’re ready. Our online services are available 24/7. Advise them to visit our website at www.stepchange.org</w:t>
      </w:r>
    </w:p>
    <w:p w14:paraId="64AE0BBC" w14:textId="77777777" w:rsidR="0037740C" w:rsidRPr="0037740C" w:rsidRDefault="0037740C" w:rsidP="0037740C">
      <w:pPr>
        <w:pStyle w:val="ListParagraph"/>
        <w:numPr>
          <w:ilvl w:val="0"/>
          <w:numId w:val="41"/>
        </w:numPr>
      </w:pPr>
      <w:r w:rsidRPr="00777401">
        <w:rPr>
          <w:b/>
          <w:bCs/>
        </w:rPr>
        <w:t>Get the conversation started and warm transfer them to us now</w:t>
      </w:r>
      <w:r w:rsidRPr="0037740C">
        <w:t xml:space="preserve"> - if the customer has their financial details to hand and wants to get started straight away, warm transfer the call to us.</w:t>
      </w:r>
    </w:p>
    <w:p w14:paraId="0B6CE703" w14:textId="1A184F8E" w:rsidR="0037740C" w:rsidRDefault="0037740C" w:rsidP="0037740C">
      <w:pPr>
        <w:pStyle w:val="ListParagraph"/>
        <w:numPr>
          <w:ilvl w:val="0"/>
          <w:numId w:val="41"/>
        </w:numPr>
      </w:pPr>
      <w:r w:rsidRPr="00777401">
        <w:rPr>
          <w:b/>
          <w:bCs/>
        </w:rPr>
        <w:t>Alternatively, customers can also call us directly</w:t>
      </w:r>
      <w:r w:rsidRPr="00777401">
        <w:t xml:space="preserve"> for</w:t>
      </w:r>
      <w:r w:rsidRPr="0037740C">
        <w:t xml:space="preserve"> free on 0800 138 1111, Monday to Friday 8am to 8pm and Saturday 8am to 4pm. Calls are free including all mobile networks.</w:t>
      </w:r>
    </w:p>
    <w:p w14:paraId="28AC4F7A" w14:textId="77777777" w:rsidR="00777401" w:rsidRDefault="00777401" w:rsidP="00777401">
      <w:pPr>
        <w:rPr>
          <w:b/>
          <w:bCs/>
        </w:rPr>
      </w:pPr>
    </w:p>
    <w:p w14:paraId="31B0BC13" w14:textId="261F3504" w:rsidR="00777401" w:rsidRPr="00777401" w:rsidRDefault="00777401" w:rsidP="00777401">
      <w:pPr>
        <w:rPr>
          <w:b/>
          <w:bCs/>
        </w:rPr>
      </w:pPr>
      <w:r>
        <w:rPr>
          <w:b/>
          <w:bCs/>
        </w:rPr>
        <w:t xml:space="preserve">Thank you for supporting Debt Awareness Week 2021. Together, we can help your customers take #TheFirstStep towards dealing with their money worries. </w:t>
      </w:r>
    </w:p>
    <w:sectPr w:rsidR="00777401" w:rsidRPr="00777401" w:rsidSect="00F40D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021" w:right="1021" w:bottom="1021" w:left="1021" w:header="561" w:footer="56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983AA" w14:textId="77777777" w:rsidR="00EC06F9" w:rsidRDefault="00EC06F9" w:rsidP="00653127">
      <w:r>
        <w:separator/>
      </w:r>
    </w:p>
  </w:endnote>
  <w:endnote w:type="continuationSeparator" w:id="0">
    <w:p w14:paraId="377ACB9A" w14:textId="77777777" w:rsidR="00EC06F9" w:rsidRDefault="00EC06F9" w:rsidP="0065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852934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366254" w14:textId="1EDA4FB1" w:rsidR="00F14475" w:rsidRDefault="00F14475" w:rsidP="00A72B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87418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1D622A" w14:textId="477C2470" w:rsidR="00F14475" w:rsidRDefault="00F14475" w:rsidP="00F14475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3437038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897F54" w14:textId="2E882013" w:rsidR="007F2D27" w:rsidRDefault="007F2D27" w:rsidP="00F14475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47AB73" w14:textId="77777777" w:rsidR="008B2228" w:rsidRDefault="008B2228" w:rsidP="007F2D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65253741"/>
      <w:docPartObj>
        <w:docPartGallery w:val="Page Numbers (Bottom of Page)"/>
        <w:docPartUnique/>
      </w:docPartObj>
    </w:sdtPr>
    <w:sdtEndPr>
      <w:rPr>
        <w:rStyle w:val="PageNumber"/>
        <w:b/>
        <w:bCs/>
      </w:rPr>
    </w:sdtEndPr>
    <w:sdtContent>
      <w:p w14:paraId="4B26F834" w14:textId="727B2189" w:rsidR="005C753D" w:rsidRPr="00F14475" w:rsidRDefault="00F14475" w:rsidP="009F51B1">
        <w:pPr>
          <w:pStyle w:val="Footer"/>
          <w:framePr w:w="464" w:wrap="none" w:vAnchor="text" w:hAnchor="page" w:x="10595" w:y="-15"/>
          <w:jc w:val="right"/>
          <w:rPr>
            <w:rStyle w:val="PageNumber"/>
            <w:b/>
            <w:bCs/>
          </w:rPr>
        </w:pPr>
        <w:r w:rsidRPr="00A26339">
          <w:rPr>
            <w:rStyle w:val="PageNumber"/>
          </w:rPr>
          <w:fldChar w:fldCharType="begin"/>
        </w:r>
        <w:r w:rsidRPr="00A26339">
          <w:rPr>
            <w:rStyle w:val="PageNumber"/>
          </w:rPr>
          <w:instrText xml:space="preserve"> PAGE </w:instrText>
        </w:r>
        <w:r w:rsidRPr="00A26339">
          <w:rPr>
            <w:rStyle w:val="PageNumber"/>
          </w:rPr>
          <w:fldChar w:fldCharType="separate"/>
        </w:r>
        <w:r w:rsidRPr="00A26339">
          <w:rPr>
            <w:rStyle w:val="PageNumber"/>
            <w:noProof/>
          </w:rPr>
          <w:t>2</w:t>
        </w:r>
        <w:r w:rsidRPr="00A26339">
          <w:rPr>
            <w:rStyle w:val="PageNumber"/>
          </w:rPr>
          <w:fldChar w:fldCharType="end"/>
        </w:r>
      </w:p>
    </w:sdtContent>
  </w:sdt>
  <w:p w14:paraId="62A0DAC8" w14:textId="0540F538" w:rsidR="008B00FE" w:rsidRDefault="009F7ECD" w:rsidP="005C753D">
    <w:pPr>
      <w:pStyle w:val="Footer"/>
      <w:ind w:right="360"/>
    </w:pPr>
    <w:r w:rsidRPr="00B943B6">
      <w:rPr>
        <w:rStyle w:val="Emphasis"/>
        <w:b/>
        <w:bCs/>
        <w:i w:val="0"/>
        <w:iCs w:val="0"/>
        <w:color w:val="FFB600"/>
      </w:rPr>
      <w:t xml:space="preserve">|  </w:t>
    </w:r>
    <w:r w:rsidRPr="00B943B6">
      <w:rPr>
        <w:rStyle w:val="Emphasis"/>
        <w:i w:val="0"/>
        <w:iCs w:val="0"/>
      </w:rPr>
      <w:t xml:space="preserve"> </w:t>
    </w:r>
    <w:r w:rsidRPr="00E81132">
      <w:rPr>
        <w:rStyle w:val="Emphasis"/>
        <w:i w:val="0"/>
        <w:iCs w:val="0"/>
      </w:rPr>
      <w:t>We want to create a society free from problem debt</w:t>
    </w:r>
    <w:r w:rsidR="00F1447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E0F9B" w14:textId="2CC57120" w:rsidR="00F14475" w:rsidRPr="00F14475" w:rsidRDefault="00F14475" w:rsidP="00A72B10">
    <w:pPr>
      <w:pStyle w:val="Footer"/>
      <w:framePr w:wrap="none" w:vAnchor="text" w:hAnchor="margin" w:xAlign="right" w:y="1"/>
      <w:rPr>
        <w:rStyle w:val="PageNumber"/>
        <w:b/>
        <w:bCs/>
      </w:rPr>
    </w:pPr>
  </w:p>
  <w:p w14:paraId="53A5C229" w14:textId="7D728889" w:rsidR="00F14475" w:rsidRDefault="009F7ECD" w:rsidP="009F7ECD">
    <w:pPr>
      <w:pStyle w:val="Footer"/>
      <w:ind w:right="360"/>
    </w:pPr>
    <w:r w:rsidRPr="00B943B6">
      <w:rPr>
        <w:rStyle w:val="Emphasis"/>
        <w:b/>
        <w:bCs/>
        <w:i w:val="0"/>
        <w:iCs w:val="0"/>
        <w:color w:val="FFB600"/>
      </w:rPr>
      <w:t xml:space="preserve">|  </w:t>
    </w:r>
    <w:r w:rsidRPr="00B943B6">
      <w:rPr>
        <w:rStyle w:val="Emphasis"/>
        <w:i w:val="0"/>
        <w:iCs w:val="0"/>
      </w:rPr>
      <w:t xml:space="preserve"> </w:t>
    </w:r>
    <w:r w:rsidRPr="00E81132">
      <w:rPr>
        <w:rStyle w:val="Emphasis"/>
        <w:i w:val="0"/>
        <w:iCs w:val="0"/>
      </w:rPr>
      <w:t>We want to create a society free from problem debt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CD5E2" w14:textId="77777777" w:rsidR="00EC06F9" w:rsidRDefault="00EC06F9" w:rsidP="00653127">
      <w:r>
        <w:separator/>
      </w:r>
    </w:p>
  </w:footnote>
  <w:footnote w:type="continuationSeparator" w:id="0">
    <w:p w14:paraId="737BD0B8" w14:textId="77777777" w:rsidR="00EC06F9" w:rsidRDefault="00EC06F9" w:rsidP="0065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879C8" w14:textId="77777777" w:rsidR="00646C5A" w:rsidRDefault="00646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F8982" w14:textId="0603ABB0" w:rsidR="00266115" w:rsidRPr="00266115" w:rsidRDefault="008B2228" w:rsidP="00266115">
    <w:pPr>
      <w:pStyle w:val="Header"/>
    </w:pPr>
    <w:r w:rsidRPr="00266115">
      <w:rPr>
        <w:noProof/>
      </w:rPr>
      <w:drawing>
        <wp:anchor distT="0" distB="0" distL="114300" distR="114300" simplePos="0" relativeHeight="251679744" behindDoc="0" locked="0" layoutInCell="1" allowOverlap="1" wp14:anchorId="5ED8689D" wp14:editId="1924BE22">
          <wp:simplePos x="0" y="0"/>
          <wp:positionH relativeFrom="margin">
            <wp:posOffset>4450080</wp:posOffset>
          </wp:positionH>
          <wp:positionV relativeFrom="margin">
            <wp:posOffset>-828675</wp:posOffset>
          </wp:positionV>
          <wp:extent cx="1994400" cy="784800"/>
          <wp:effectExtent l="0" t="0" r="0" b="3175"/>
          <wp:wrapSquare wrapText="bothSides"/>
          <wp:docPr id="12" name="Picture 12" descr="StepChange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pchang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4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2026C0" w14:textId="77777777" w:rsidR="008B2228" w:rsidRDefault="008B2228" w:rsidP="008B2228">
    <w:pPr>
      <w:pStyle w:val="Header"/>
      <w:rPr>
        <w:u w:val="single"/>
      </w:rPr>
    </w:pPr>
  </w:p>
  <w:p w14:paraId="3986BBC0" w14:textId="68296D3C" w:rsidR="008B2228" w:rsidRDefault="008B2228" w:rsidP="00266115">
    <w:pPr>
      <w:pStyle w:val="Header"/>
      <w:jc w:val="right"/>
      <w:rPr>
        <w:u w:val="single"/>
      </w:rPr>
    </w:pPr>
  </w:p>
  <w:p w14:paraId="217FC502" w14:textId="27AA82DE" w:rsidR="00C41F89" w:rsidRDefault="00C41F89" w:rsidP="005D0AED">
    <w:pPr>
      <w:pStyle w:val="Header"/>
      <w:tabs>
        <w:tab w:val="clear" w:pos="4320"/>
        <w:tab w:val="left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C4827" w14:textId="77777777" w:rsidR="005D0AED" w:rsidRPr="00266115" w:rsidRDefault="005D0AED" w:rsidP="005D0AED">
    <w:pPr>
      <w:pStyle w:val="Header"/>
    </w:pPr>
    <w:r w:rsidRPr="00266115">
      <w:rPr>
        <w:noProof/>
      </w:rPr>
      <w:drawing>
        <wp:anchor distT="0" distB="0" distL="114300" distR="114300" simplePos="0" relativeHeight="251681792" behindDoc="0" locked="0" layoutInCell="1" allowOverlap="1" wp14:anchorId="60DE9C25" wp14:editId="1C52A6A0">
          <wp:simplePos x="0" y="0"/>
          <wp:positionH relativeFrom="margin">
            <wp:posOffset>4451350</wp:posOffset>
          </wp:positionH>
          <wp:positionV relativeFrom="margin">
            <wp:posOffset>-1245507</wp:posOffset>
          </wp:positionV>
          <wp:extent cx="1994400" cy="784800"/>
          <wp:effectExtent l="0" t="0" r="0" b="3175"/>
          <wp:wrapSquare wrapText="bothSides"/>
          <wp:docPr id="13" name="Picture 13" descr="StepChange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pchang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4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28EE3D" w14:textId="77777777" w:rsidR="005D0AED" w:rsidRDefault="005D0AED" w:rsidP="005D0AED">
    <w:pPr>
      <w:pStyle w:val="Header"/>
      <w:rPr>
        <w:u w:val="single"/>
      </w:rPr>
    </w:pPr>
  </w:p>
  <w:p w14:paraId="46486D7B" w14:textId="77777777" w:rsidR="005D0AED" w:rsidRDefault="005D0AED" w:rsidP="005D0AED">
    <w:pPr>
      <w:pStyle w:val="Header"/>
      <w:jc w:val="right"/>
      <w:rPr>
        <w:u w:val="single"/>
      </w:rPr>
    </w:pPr>
  </w:p>
  <w:p w14:paraId="639CE0EC" w14:textId="77777777" w:rsidR="005D0AED" w:rsidRDefault="005D0AED" w:rsidP="005D0AED">
    <w:pPr>
      <w:pStyle w:val="Header"/>
      <w:jc w:val="right"/>
      <w:rPr>
        <w:u w:val="single"/>
      </w:rPr>
    </w:pPr>
  </w:p>
  <w:p w14:paraId="146DA464" w14:textId="77777777" w:rsidR="005D0AED" w:rsidRPr="00266115" w:rsidRDefault="00EC06F9" w:rsidP="005D0AED">
    <w:pPr>
      <w:pStyle w:val="Header"/>
      <w:jc w:val="right"/>
      <w:rPr>
        <w:u w:val="single"/>
      </w:rPr>
    </w:pPr>
    <w:hyperlink r:id="rId2" w:history="1">
      <w:r w:rsidR="005D0AED" w:rsidRPr="00266115">
        <w:rPr>
          <w:rStyle w:val="Hyperlink"/>
        </w:rPr>
        <w:t>www.stepchange.org</w:t>
      </w:r>
    </w:hyperlink>
  </w:p>
  <w:p w14:paraId="47B5EBE6" w14:textId="6A0D69D8" w:rsidR="00CE20A3" w:rsidRDefault="00CE20A3" w:rsidP="007F2D27">
    <w:pPr>
      <w:pStyle w:val="Header"/>
      <w:tabs>
        <w:tab w:val="clear" w:pos="4320"/>
        <w:tab w:val="clear" w:pos="8640"/>
        <w:tab w:val="left" w:pos="82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07F8"/>
    <w:multiLevelType w:val="hybridMultilevel"/>
    <w:tmpl w:val="D9AC3AA2"/>
    <w:lvl w:ilvl="0" w:tplc="08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" w15:restartNumberingAfterBreak="0">
    <w:nsid w:val="03F87119"/>
    <w:multiLevelType w:val="hybridMultilevel"/>
    <w:tmpl w:val="365CBCC4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4E20FBE"/>
    <w:multiLevelType w:val="hybridMultilevel"/>
    <w:tmpl w:val="BFCEE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64A4"/>
    <w:multiLevelType w:val="hybridMultilevel"/>
    <w:tmpl w:val="7B2471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07E86"/>
    <w:multiLevelType w:val="hybridMultilevel"/>
    <w:tmpl w:val="64045914"/>
    <w:lvl w:ilvl="0" w:tplc="6ADE44E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F6EB2"/>
    <w:multiLevelType w:val="hybridMultilevel"/>
    <w:tmpl w:val="DC203FDA"/>
    <w:lvl w:ilvl="0" w:tplc="6ADE44E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33E04"/>
    <w:multiLevelType w:val="hybridMultilevel"/>
    <w:tmpl w:val="118C8652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19">
      <w:start w:val="1"/>
      <w:numFmt w:val="lowerLetter"/>
      <w:lvlText w:val="%2."/>
      <w:lvlJc w:val="left"/>
      <w:pPr>
        <w:ind w:left="2084" w:hanging="360"/>
      </w:p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0C7C106D"/>
    <w:multiLevelType w:val="hybridMultilevel"/>
    <w:tmpl w:val="D6E22194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6ADE44E2">
      <w:numFmt w:val="bullet"/>
      <w:lvlText w:val="-"/>
      <w:lvlJc w:val="left"/>
      <w:pPr>
        <w:ind w:left="2084" w:hanging="360"/>
      </w:pPr>
      <w:rPr>
        <w:rFonts w:ascii="Arial" w:eastAsiaTheme="minorEastAsia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0D896615"/>
    <w:multiLevelType w:val="hybridMultilevel"/>
    <w:tmpl w:val="E5BE37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326E3"/>
    <w:multiLevelType w:val="hybridMultilevel"/>
    <w:tmpl w:val="02ACE33C"/>
    <w:lvl w:ilvl="0" w:tplc="6ADE44E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2638C"/>
    <w:multiLevelType w:val="hybridMultilevel"/>
    <w:tmpl w:val="641C1214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19">
      <w:start w:val="1"/>
      <w:numFmt w:val="lowerLetter"/>
      <w:lvlText w:val="%2."/>
      <w:lvlJc w:val="left"/>
      <w:pPr>
        <w:ind w:left="2084" w:hanging="360"/>
      </w:pPr>
    </w:lvl>
    <w:lvl w:ilvl="2" w:tplc="6ADE44E2">
      <w:numFmt w:val="bullet"/>
      <w:lvlText w:val="-"/>
      <w:lvlJc w:val="left"/>
      <w:pPr>
        <w:ind w:left="2804" w:hanging="180"/>
      </w:pPr>
      <w:rPr>
        <w:rFonts w:ascii="Arial" w:eastAsiaTheme="minorEastAsia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15E9450B"/>
    <w:multiLevelType w:val="hybridMultilevel"/>
    <w:tmpl w:val="F58C9D32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161B3A5D"/>
    <w:multiLevelType w:val="hybridMultilevel"/>
    <w:tmpl w:val="ED2EB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3722E"/>
    <w:multiLevelType w:val="hybridMultilevel"/>
    <w:tmpl w:val="1A6C10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5863B2"/>
    <w:multiLevelType w:val="hybridMultilevel"/>
    <w:tmpl w:val="BC127268"/>
    <w:lvl w:ilvl="0" w:tplc="08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5" w15:restartNumberingAfterBreak="0">
    <w:nsid w:val="1AA026F3"/>
    <w:multiLevelType w:val="hybridMultilevel"/>
    <w:tmpl w:val="87BEF3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0B6BD4"/>
    <w:multiLevelType w:val="hybridMultilevel"/>
    <w:tmpl w:val="FBF0EEDC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23DD0893"/>
    <w:multiLevelType w:val="hybridMultilevel"/>
    <w:tmpl w:val="4BB4CA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80776"/>
    <w:multiLevelType w:val="hybridMultilevel"/>
    <w:tmpl w:val="ED242594"/>
    <w:lvl w:ilvl="0" w:tplc="6ADE44E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A16E79"/>
    <w:multiLevelType w:val="hybridMultilevel"/>
    <w:tmpl w:val="CD48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6497D"/>
    <w:multiLevelType w:val="hybridMultilevel"/>
    <w:tmpl w:val="08D64920"/>
    <w:lvl w:ilvl="0" w:tplc="08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1" w15:restartNumberingAfterBreak="0">
    <w:nsid w:val="2C947337"/>
    <w:multiLevelType w:val="hybridMultilevel"/>
    <w:tmpl w:val="B8A403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687E1B"/>
    <w:multiLevelType w:val="hybridMultilevel"/>
    <w:tmpl w:val="45FAD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7A51CC"/>
    <w:multiLevelType w:val="hybridMultilevel"/>
    <w:tmpl w:val="6CE4F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D2406"/>
    <w:multiLevelType w:val="hybridMultilevel"/>
    <w:tmpl w:val="48903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343BF"/>
    <w:multiLevelType w:val="hybridMultilevel"/>
    <w:tmpl w:val="5F92EC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F569D9"/>
    <w:multiLevelType w:val="hybridMultilevel"/>
    <w:tmpl w:val="DAC2D7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5E138A"/>
    <w:multiLevelType w:val="hybridMultilevel"/>
    <w:tmpl w:val="ADBCA676"/>
    <w:lvl w:ilvl="0" w:tplc="39C47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0CC0658"/>
    <w:multiLevelType w:val="hybridMultilevel"/>
    <w:tmpl w:val="11A2F95E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4A222ED0"/>
    <w:multiLevelType w:val="hybridMultilevel"/>
    <w:tmpl w:val="5AA0214E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6ADE44E2">
      <w:numFmt w:val="bullet"/>
      <w:lvlText w:val="-"/>
      <w:lvlJc w:val="left"/>
      <w:pPr>
        <w:ind w:left="2084" w:hanging="360"/>
      </w:pPr>
      <w:rPr>
        <w:rFonts w:ascii="Arial" w:eastAsiaTheme="minorEastAsia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4C82502D"/>
    <w:multiLevelType w:val="hybridMultilevel"/>
    <w:tmpl w:val="37CCDBF4"/>
    <w:lvl w:ilvl="0" w:tplc="6ADE44E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7552F6"/>
    <w:multiLevelType w:val="hybridMultilevel"/>
    <w:tmpl w:val="118C86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CF4809"/>
    <w:multiLevelType w:val="hybridMultilevel"/>
    <w:tmpl w:val="BCBAB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248C"/>
    <w:multiLevelType w:val="hybridMultilevel"/>
    <w:tmpl w:val="BFCEEC0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C542C4"/>
    <w:multiLevelType w:val="hybridMultilevel"/>
    <w:tmpl w:val="1A6C10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700555"/>
    <w:multiLevelType w:val="hybridMultilevel"/>
    <w:tmpl w:val="DD56EA54"/>
    <w:lvl w:ilvl="0" w:tplc="6ADE44E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E39C1"/>
    <w:multiLevelType w:val="hybridMultilevel"/>
    <w:tmpl w:val="4ACE3E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E47BC"/>
    <w:multiLevelType w:val="hybridMultilevel"/>
    <w:tmpl w:val="E110B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A4214"/>
    <w:multiLevelType w:val="hybridMultilevel"/>
    <w:tmpl w:val="76C62244"/>
    <w:lvl w:ilvl="0" w:tplc="6ADE44E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219A5"/>
    <w:multiLevelType w:val="hybridMultilevel"/>
    <w:tmpl w:val="E7C4D70A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6ADE44E2">
      <w:numFmt w:val="bullet"/>
      <w:lvlText w:val="-"/>
      <w:lvlJc w:val="left"/>
      <w:pPr>
        <w:ind w:left="2084" w:hanging="360"/>
      </w:pPr>
      <w:rPr>
        <w:rFonts w:ascii="Arial" w:eastAsiaTheme="minorEastAsia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73567535"/>
    <w:multiLevelType w:val="hybridMultilevel"/>
    <w:tmpl w:val="62EED4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"/>
  </w:num>
  <w:num w:numId="3">
    <w:abstractNumId w:val="4"/>
  </w:num>
  <w:num w:numId="4">
    <w:abstractNumId w:val="9"/>
  </w:num>
  <w:num w:numId="5">
    <w:abstractNumId w:val="24"/>
  </w:num>
  <w:num w:numId="6">
    <w:abstractNumId w:val="26"/>
  </w:num>
  <w:num w:numId="7">
    <w:abstractNumId w:val="18"/>
  </w:num>
  <w:num w:numId="8">
    <w:abstractNumId w:val="30"/>
  </w:num>
  <w:num w:numId="9">
    <w:abstractNumId w:val="23"/>
  </w:num>
  <w:num w:numId="10">
    <w:abstractNumId w:val="33"/>
  </w:num>
  <w:num w:numId="11">
    <w:abstractNumId w:val="5"/>
  </w:num>
  <w:num w:numId="12">
    <w:abstractNumId w:val="38"/>
  </w:num>
  <w:num w:numId="13">
    <w:abstractNumId w:val="27"/>
  </w:num>
  <w:num w:numId="14">
    <w:abstractNumId w:val="6"/>
  </w:num>
  <w:num w:numId="15">
    <w:abstractNumId w:val="29"/>
  </w:num>
  <w:num w:numId="16">
    <w:abstractNumId w:val="10"/>
  </w:num>
  <w:num w:numId="17">
    <w:abstractNumId w:val="39"/>
  </w:num>
  <w:num w:numId="18">
    <w:abstractNumId w:val="7"/>
  </w:num>
  <w:num w:numId="19">
    <w:abstractNumId w:val="28"/>
  </w:num>
  <w:num w:numId="20">
    <w:abstractNumId w:val="14"/>
  </w:num>
  <w:num w:numId="21">
    <w:abstractNumId w:val="16"/>
  </w:num>
  <w:num w:numId="22">
    <w:abstractNumId w:val="20"/>
  </w:num>
  <w:num w:numId="23">
    <w:abstractNumId w:val="11"/>
  </w:num>
  <w:num w:numId="24">
    <w:abstractNumId w:val="1"/>
  </w:num>
  <w:num w:numId="25">
    <w:abstractNumId w:val="0"/>
  </w:num>
  <w:num w:numId="26">
    <w:abstractNumId w:val="3"/>
  </w:num>
  <w:num w:numId="27">
    <w:abstractNumId w:val="17"/>
  </w:num>
  <w:num w:numId="28">
    <w:abstractNumId w:val="15"/>
  </w:num>
  <w:num w:numId="29">
    <w:abstractNumId w:val="36"/>
  </w:num>
  <w:num w:numId="30">
    <w:abstractNumId w:val="25"/>
  </w:num>
  <w:num w:numId="31">
    <w:abstractNumId w:val="21"/>
  </w:num>
  <w:num w:numId="32">
    <w:abstractNumId w:val="8"/>
  </w:num>
  <w:num w:numId="33">
    <w:abstractNumId w:val="31"/>
  </w:num>
  <w:num w:numId="34">
    <w:abstractNumId w:val="40"/>
  </w:num>
  <w:num w:numId="35">
    <w:abstractNumId w:val="34"/>
  </w:num>
  <w:num w:numId="36">
    <w:abstractNumId w:val="13"/>
  </w:num>
  <w:num w:numId="37">
    <w:abstractNumId w:val="12"/>
  </w:num>
  <w:num w:numId="38">
    <w:abstractNumId w:val="22"/>
  </w:num>
  <w:num w:numId="39">
    <w:abstractNumId w:val="37"/>
  </w:num>
  <w:num w:numId="40">
    <w:abstractNumId w:val="19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28"/>
    <w:rsid w:val="00020D88"/>
    <w:rsid w:val="0002240C"/>
    <w:rsid w:val="00035DB8"/>
    <w:rsid w:val="00062B70"/>
    <w:rsid w:val="00066D9E"/>
    <w:rsid w:val="00084CF4"/>
    <w:rsid w:val="000A4690"/>
    <w:rsid w:val="000A5BA5"/>
    <w:rsid w:val="000E49DC"/>
    <w:rsid w:val="00123F5D"/>
    <w:rsid w:val="00133E80"/>
    <w:rsid w:val="00136E49"/>
    <w:rsid w:val="001470D1"/>
    <w:rsid w:val="001675D2"/>
    <w:rsid w:val="00183130"/>
    <w:rsid w:val="001A1EC9"/>
    <w:rsid w:val="001B6B65"/>
    <w:rsid w:val="001D6E8C"/>
    <w:rsid w:val="00223238"/>
    <w:rsid w:val="00266115"/>
    <w:rsid w:val="00281B62"/>
    <w:rsid w:val="002A618A"/>
    <w:rsid w:val="002B29E1"/>
    <w:rsid w:val="002B3045"/>
    <w:rsid w:val="002D316C"/>
    <w:rsid w:val="002F760A"/>
    <w:rsid w:val="0036730A"/>
    <w:rsid w:val="0037740C"/>
    <w:rsid w:val="00381BFE"/>
    <w:rsid w:val="00384CBB"/>
    <w:rsid w:val="00390ABE"/>
    <w:rsid w:val="004066C9"/>
    <w:rsid w:val="00435A5C"/>
    <w:rsid w:val="00443A77"/>
    <w:rsid w:val="00444264"/>
    <w:rsid w:val="004826BC"/>
    <w:rsid w:val="004846AB"/>
    <w:rsid w:val="004C425A"/>
    <w:rsid w:val="004D2FE9"/>
    <w:rsid w:val="004E1B14"/>
    <w:rsid w:val="004F05B3"/>
    <w:rsid w:val="0050120B"/>
    <w:rsid w:val="0051776A"/>
    <w:rsid w:val="0052350C"/>
    <w:rsid w:val="00540E22"/>
    <w:rsid w:val="00567FF2"/>
    <w:rsid w:val="00573D17"/>
    <w:rsid w:val="00580501"/>
    <w:rsid w:val="005C753D"/>
    <w:rsid w:val="005D0AED"/>
    <w:rsid w:val="005D5607"/>
    <w:rsid w:val="006001EB"/>
    <w:rsid w:val="006134A1"/>
    <w:rsid w:val="00646C5A"/>
    <w:rsid w:val="00653127"/>
    <w:rsid w:val="0068334F"/>
    <w:rsid w:val="006838B7"/>
    <w:rsid w:val="006A2CEE"/>
    <w:rsid w:val="006E3E7A"/>
    <w:rsid w:val="00722224"/>
    <w:rsid w:val="007303C9"/>
    <w:rsid w:val="00733360"/>
    <w:rsid w:val="00740568"/>
    <w:rsid w:val="00746F09"/>
    <w:rsid w:val="00753383"/>
    <w:rsid w:val="00774F35"/>
    <w:rsid w:val="00775D10"/>
    <w:rsid w:val="007766EC"/>
    <w:rsid w:val="0077728C"/>
    <w:rsid w:val="00777401"/>
    <w:rsid w:val="007973AC"/>
    <w:rsid w:val="007A5D31"/>
    <w:rsid w:val="007F2D27"/>
    <w:rsid w:val="0080705C"/>
    <w:rsid w:val="00812683"/>
    <w:rsid w:val="008440F9"/>
    <w:rsid w:val="00844CF1"/>
    <w:rsid w:val="00850796"/>
    <w:rsid w:val="00862266"/>
    <w:rsid w:val="008810B9"/>
    <w:rsid w:val="0088507A"/>
    <w:rsid w:val="008854A0"/>
    <w:rsid w:val="00895E79"/>
    <w:rsid w:val="008B00FE"/>
    <w:rsid w:val="008B2228"/>
    <w:rsid w:val="008B67A5"/>
    <w:rsid w:val="008E17C4"/>
    <w:rsid w:val="008E2834"/>
    <w:rsid w:val="008F57F0"/>
    <w:rsid w:val="00905934"/>
    <w:rsid w:val="00924372"/>
    <w:rsid w:val="00927F49"/>
    <w:rsid w:val="009363C0"/>
    <w:rsid w:val="009363C4"/>
    <w:rsid w:val="00943D8E"/>
    <w:rsid w:val="00943FF1"/>
    <w:rsid w:val="00953943"/>
    <w:rsid w:val="00995635"/>
    <w:rsid w:val="009A199F"/>
    <w:rsid w:val="009B3357"/>
    <w:rsid w:val="009D6EBB"/>
    <w:rsid w:val="009E7A88"/>
    <w:rsid w:val="009F51B1"/>
    <w:rsid w:val="009F7ECD"/>
    <w:rsid w:val="00A211EF"/>
    <w:rsid w:val="00A26339"/>
    <w:rsid w:val="00A40649"/>
    <w:rsid w:val="00A47E74"/>
    <w:rsid w:val="00A61B3D"/>
    <w:rsid w:val="00A7546C"/>
    <w:rsid w:val="00AC5B5A"/>
    <w:rsid w:val="00AD58D9"/>
    <w:rsid w:val="00B073B1"/>
    <w:rsid w:val="00B43065"/>
    <w:rsid w:val="00B44C38"/>
    <w:rsid w:val="00B5288D"/>
    <w:rsid w:val="00B63C7E"/>
    <w:rsid w:val="00BC2B98"/>
    <w:rsid w:val="00BC6837"/>
    <w:rsid w:val="00BD303E"/>
    <w:rsid w:val="00C14D43"/>
    <w:rsid w:val="00C41F89"/>
    <w:rsid w:val="00C45BED"/>
    <w:rsid w:val="00C500BF"/>
    <w:rsid w:val="00C7047A"/>
    <w:rsid w:val="00CC574D"/>
    <w:rsid w:val="00CD390E"/>
    <w:rsid w:val="00CE20A3"/>
    <w:rsid w:val="00CE3E6F"/>
    <w:rsid w:val="00CE632F"/>
    <w:rsid w:val="00CF5C41"/>
    <w:rsid w:val="00D35725"/>
    <w:rsid w:val="00D54ED4"/>
    <w:rsid w:val="00D60128"/>
    <w:rsid w:val="00D83CAC"/>
    <w:rsid w:val="00D9552B"/>
    <w:rsid w:val="00DB5F8B"/>
    <w:rsid w:val="00DE2B40"/>
    <w:rsid w:val="00DF00DF"/>
    <w:rsid w:val="00E011D9"/>
    <w:rsid w:val="00E02741"/>
    <w:rsid w:val="00E130DC"/>
    <w:rsid w:val="00E16F18"/>
    <w:rsid w:val="00E35BE5"/>
    <w:rsid w:val="00E37B7B"/>
    <w:rsid w:val="00E50925"/>
    <w:rsid w:val="00E905D3"/>
    <w:rsid w:val="00EC06F9"/>
    <w:rsid w:val="00EE09EF"/>
    <w:rsid w:val="00EE7BA8"/>
    <w:rsid w:val="00F02F5D"/>
    <w:rsid w:val="00F03713"/>
    <w:rsid w:val="00F110DD"/>
    <w:rsid w:val="00F14475"/>
    <w:rsid w:val="00F40D51"/>
    <w:rsid w:val="00F41F20"/>
    <w:rsid w:val="00F53FFC"/>
    <w:rsid w:val="00FB4219"/>
    <w:rsid w:val="00FD11E3"/>
    <w:rsid w:val="00F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44E6F6"/>
  <w15:docId w15:val="{AA42F2FD-A736-5D4C-A66B-6FF9C6FA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 Body copy"/>
    <w:qFormat/>
    <w:rsid w:val="00653127"/>
    <w:pPr>
      <w:spacing w:after="120" w:line="312" w:lineRule="auto"/>
    </w:pPr>
    <w:rPr>
      <w:rFonts w:ascii="Arial" w:hAnsi="Arial"/>
      <w:color w:val="333333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895E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2452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95E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B33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95E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B33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95E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B33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95E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4193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D60128"/>
    <w:tblPr>
      <w:tblStyleRowBandSize w:val="1"/>
      <w:tblStyleColBandSize w:val="1"/>
      <w:tblBorders>
        <w:top w:val="single" w:sz="8" w:space="0" w:color="C6DB5A" w:themeColor="accent5" w:themeTint="BF"/>
        <w:left w:val="single" w:sz="8" w:space="0" w:color="C6DB5A" w:themeColor="accent5" w:themeTint="BF"/>
        <w:bottom w:val="single" w:sz="8" w:space="0" w:color="C6DB5A" w:themeColor="accent5" w:themeTint="BF"/>
        <w:right w:val="single" w:sz="8" w:space="0" w:color="C6DB5A" w:themeColor="accent5" w:themeTint="BF"/>
        <w:insideH w:val="single" w:sz="8" w:space="0" w:color="C6DB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DB5A" w:themeColor="accent5" w:themeTint="BF"/>
          <w:left w:val="single" w:sz="8" w:space="0" w:color="C6DB5A" w:themeColor="accent5" w:themeTint="BF"/>
          <w:bottom w:val="single" w:sz="8" w:space="0" w:color="C6DB5A" w:themeColor="accent5" w:themeTint="BF"/>
          <w:right w:val="single" w:sz="8" w:space="0" w:color="C6DB5A" w:themeColor="accent5" w:themeTint="BF"/>
          <w:insideH w:val="nil"/>
          <w:insideV w:val="nil"/>
        </w:tcBorders>
        <w:shd w:val="clear" w:color="auto" w:fill="AFC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DB5A" w:themeColor="accent5" w:themeTint="BF"/>
          <w:left w:val="single" w:sz="8" w:space="0" w:color="C6DB5A" w:themeColor="accent5" w:themeTint="BF"/>
          <w:bottom w:val="single" w:sz="8" w:space="0" w:color="C6DB5A" w:themeColor="accent5" w:themeTint="BF"/>
          <w:right w:val="single" w:sz="8" w:space="0" w:color="C6DB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3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3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601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28"/>
    <w:rPr>
      <w:rFonts w:ascii="Lucida Grande" w:hAnsi="Lucida Grande" w:cs="Lucida Grande"/>
      <w:sz w:val="18"/>
      <w:szCs w:val="18"/>
    </w:rPr>
  </w:style>
  <w:style w:type="paragraph" w:customStyle="1" w:styleId="3GCSubtitle">
    <w:name w:val="3 GC Subtitle"/>
    <w:basedOn w:val="Heading3"/>
    <w:next w:val="Normal"/>
    <w:qFormat/>
    <w:rsid w:val="00CE3E6F"/>
    <w:pPr>
      <w:spacing w:after="120"/>
    </w:pPr>
    <w:rPr>
      <w:b w:val="0"/>
      <w:color w:val="6B3374"/>
      <w:sz w:val="32"/>
      <w:szCs w:val="32"/>
    </w:rPr>
  </w:style>
  <w:style w:type="paragraph" w:customStyle="1" w:styleId="2GCTitles">
    <w:name w:val="2 GC Titles"/>
    <w:basedOn w:val="Heading2"/>
    <w:next w:val="3GCSubtitle"/>
    <w:qFormat/>
    <w:rsid w:val="00CE3E6F"/>
    <w:pPr>
      <w:spacing w:after="120"/>
    </w:pPr>
    <w:rPr>
      <w:b w:val="0"/>
      <w:sz w:val="40"/>
      <w:szCs w:val="40"/>
    </w:rPr>
  </w:style>
  <w:style w:type="paragraph" w:customStyle="1" w:styleId="1GCHeadings">
    <w:name w:val="1 GC Headings"/>
    <w:basedOn w:val="Heading1"/>
    <w:next w:val="2GCTitles"/>
    <w:link w:val="1GCHeadingsChar"/>
    <w:autoRedefine/>
    <w:qFormat/>
    <w:rsid w:val="00777401"/>
    <w:pPr>
      <w:spacing w:before="360" w:after="120"/>
    </w:pPr>
    <w:rPr>
      <w:rFonts w:ascii="Arial" w:hAnsi="Arial" w:cs="Arial"/>
      <w:b w:val="0"/>
      <w:color w:val="6B3374" w:themeColor="accent1"/>
      <w:sz w:val="52"/>
      <w:szCs w:val="52"/>
    </w:rPr>
  </w:style>
  <w:style w:type="paragraph" w:customStyle="1" w:styleId="5GCSubCopy">
    <w:name w:val="5 GC Sub Copy"/>
    <w:qFormat/>
    <w:rsid w:val="00DB5F8B"/>
    <w:pPr>
      <w:spacing w:after="40"/>
    </w:pPr>
    <w:rPr>
      <w:rFonts w:ascii="Arial" w:hAnsi="Arial"/>
      <w:color w:val="333333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5E79"/>
    <w:rPr>
      <w:rFonts w:asciiTheme="majorHAnsi" w:eastAsiaTheme="majorEastAsia" w:hAnsiTheme="majorHAnsi" w:cstheme="majorBidi"/>
      <w:b/>
      <w:bCs/>
      <w:color w:val="4B2452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5E79"/>
    <w:rPr>
      <w:rFonts w:asciiTheme="majorHAnsi" w:eastAsiaTheme="majorEastAsia" w:hAnsiTheme="majorHAnsi" w:cstheme="majorBidi"/>
      <w:b/>
      <w:bCs/>
      <w:color w:val="6B33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5E79"/>
    <w:rPr>
      <w:rFonts w:asciiTheme="majorHAnsi" w:eastAsiaTheme="majorEastAsia" w:hAnsiTheme="majorHAnsi" w:cstheme="majorBidi"/>
      <w:b/>
      <w:bCs/>
      <w:color w:val="6B3374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95E79"/>
    <w:rPr>
      <w:rFonts w:asciiTheme="majorHAnsi" w:eastAsiaTheme="majorEastAsia" w:hAnsiTheme="majorHAnsi" w:cstheme="majorBidi"/>
      <w:b/>
      <w:bCs/>
      <w:i/>
      <w:iCs/>
      <w:color w:val="6B3374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95E79"/>
    <w:rPr>
      <w:rFonts w:asciiTheme="majorHAnsi" w:eastAsiaTheme="majorEastAsia" w:hAnsiTheme="majorHAnsi" w:cstheme="majorBidi"/>
      <w:color w:val="341939" w:themeColor="accent1" w:themeShade="7F"/>
      <w:sz w:val="22"/>
    </w:rPr>
  </w:style>
  <w:style w:type="paragraph" w:styleId="TOCHeading">
    <w:name w:val="TOC Heading"/>
    <w:basedOn w:val="Heading1"/>
    <w:next w:val="Normal"/>
    <w:uiPriority w:val="39"/>
    <w:unhideWhenUsed/>
    <w:rsid w:val="008854A0"/>
    <w:pPr>
      <w:spacing w:line="276" w:lineRule="auto"/>
      <w:outlineLvl w:val="9"/>
    </w:pPr>
    <w:rPr>
      <w:color w:val="4F2656" w:themeColor="accent1" w:themeShade="BF"/>
      <w:sz w:val="28"/>
      <w:szCs w:val="28"/>
    </w:rPr>
  </w:style>
  <w:style w:type="paragraph" w:styleId="TOC1">
    <w:name w:val="toc 1"/>
    <w:basedOn w:val="2GCTitles"/>
    <w:next w:val="3GCSubtitle"/>
    <w:autoRedefine/>
    <w:uiPriority w:val="39"/>
    <w:unhideWhenUsed/>
    <w:rsid w:val="008854A0"/>
    <w:pPr>
      <w:spacing w:before="120" w:after="0"/>
    </w:pPr>
  </w:style>
  <w:style w:type="paragraph" w:styleId="TOC2">
    <w:name w:val="toc 2"/>
    <w:basedOn w:val="3GCSubtitle"/>
    <w:next w:val="Normal"/>
    <w:autoRedefine/>
    <w:uiPriority w:val="39"/>
    <w:unhideWhenUsed/>
    <w:rsid w:val="008854A0"/>
    <w:pPr>
      <w:spacing w:after="0"/>
      <w:ind w:left="220"/>
    </w:pPr>
    <w:rPr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854A0"/>
    <w:pPr>
      <w:spacing w:after="0"/>
      <w:ind w:left="44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854A0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854A0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854A0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854A0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854A0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854A0"/>
    <w:pPr>
      <w:spacing w:after="0"/>
      <w:ind w:left="1760"/>
    </w:pPr>
    <w:rPr>
      <w:rFonts w:asciiTheme="minorHAnsi" w:hAnsiTheme="minorHAnsi"/>
      <w:sz w:val="20"/>
      <w:szCs w:val="20"/>
    </w:rPr>
  </w:style>
  <w:style w:type="table" w:styleId="TableGrid">
    <w:name w:val="Table Grid"/>
    <w:aliases w:val="Stepchange table"/>
    <w:basedOn w:val="TableNormal"/>
    <w:uiPriority w:val="59"/>
    <w:rsid w:val="00812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tblPr/>
      <w:tcPr>
        <w:shd w:val="clear" w:color="auto" w:fill="EEEEEE" w:themeFill="background2"/>
        <w:vAlign w:val="center"/>
      </w:tcPr>
    </w:tblStylePr>
  </w:style>
  <w:style w:type="table" w:styleId="LightList-Accent1">
    <w:name w:val="Light List Accent 1"/>
    <w:basedOn w:val="TableNormal"/>
    <w:uiPriority w:val="61"/>
    <w:rsid w:val="00F02F5D"/>
    <w:tblPr>
      <w:tblStyleRowBandSize w:val="1"/>
      <w:tblStyleColBandSize w:val="1"/>
      <w:tblBorders>
        <w:top w:val="single" w:sz="8" w:space="0" w:color="6B3374" w:themeColor="accent1"/>
        <w:left w:val="single" w:sz="8" w:space="0" w:color="6B3374" w:themeColor="accent1"/>
        <w:bottom w:val="single" w:sz="8" w:space="0" w:color="6B3374" w:themeColor="accent1"/>
        <w:right w:val="single" w:sz="8" w:space="0" w:color="6B337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33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</w:tcBorders>
      </w:tcPr>
    </w:tblStylePr>
    <w:tblStylePr w:type="band1Horz">
      <w:tblPr/>
      <w:tcPr>
        <w:tcBorders>
          <w:top w:val="single" w:sz="8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02F5D"/>
    <w:tblPr>
      <w:tblStyleRowBandSize w:val="1"/>
      <w:tblStyleColBandSize w:val="1"/>
      <w:tblBorders>
        <w:top w:val="single" w:sz="8" w:space="0" w:color="A14DAF" w:themeColor="accent1" w:themeTint="BF"/>
        <w:left w:val="single" w:sz="8" w:space="0" w:color="A14DAF" w:themeColor="accent1" w:themeTint="BF"/>
        <w:bottom w:val="single" w:sz="8" w:space="0" w:color="A14DAF" w:themeColor="accent1" w:themeTint="BF"/>
        <w:right w:val="single" w:sz="8" w:space="0" w:color="A14DAF" w:themeColor="accent1" w:themeTint="BF"/>
        <w:insideH w:val="single" w:sz="8" w:space="0" w:color="A14DA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4DAF" w:themeColor="accent1" w:themeTint="BF"/>
          <w:left w:val="single" w:sz="8" w:space="0" w:color="A14DAF" w:themeColor="accent1" w:themeTint="BF"/>
          <w:bottom w:val="single" w:sz="8" w:space="0" w:color="A14DAF" w:themeColor="accent1" w:themeTint="BF"/>
          <w:right w:val="single" w:sz="8" w:space="0" w:color="A14DAF" w:themeColor="accent1" w:themeTint="BF"/>
          <w:insideH w:val="nil"/>
          <w:insideV w:val="nil"/>
        </w:tcBorders>
        <w:shd w:val="clear" w:color="auto" w:fill="6B33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DAF" w:themeColor="accent1" w:themeTint="BF"/>
          <w:left w:val="single" w:sz="8" w:space="0" w:color="A14DAF" w:themeColor="accent1" w:themeTint="BF"/>
          <w:bottom w:val="single" w:sz="8" w:space="0" w:color="A14DAF" w:themeColor="accent1" w:themeTint="BF"/>
          <w:right w:val="single" w:sz="8" w:space="0" w:color="A14DA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3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3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F02F5D"/>
    <w:rPr>
      <w:color w:val="333333" w:themeColor="text1"/>
    </w:rPr>
    <w:tblPr>
      <w:tblStyleRowBandSize w:val="1"/>
      <w:tblStyleColBandSize w:val="1"/>
      <w:tblBorders>
        <w:top w:val="single" w:sz="8" w:space="0" w:color="6B3374" w:themeColor="accent1"/>
        <w:bottom w:val="single" w:sz="8" w:space="0" w:color="6B337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3374" w:themeColor="accent1"/>
        </w:tcBorders>
      </w:tcPr>
    </w:tblStylePr>
    <w:tblStylePr w:type="lastRow">
      <w:rPr>
        <w:b/>
        <w:bCs/>
        <w:color w:val="AAAAAA" w:themeColor="text2"/>
      </w:rPr>
      <w:tblPr/>
      <w:tcPr>
        <w:tcBorders>
          <w:top w:val="single" w:sz="8" w:space="0" w:color="6B3374" w:themeColor="accent1"/>
          <w:bottom w:val="single" w:sz="8" w:space="0" w:color="6B33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3374" w:themeColor="accent1"/>
          <w:bottom w:val="single" w:sz="8" w:space="0" w:color="6B3374" w:themeColor="accent1"/>
        </w:tcBorders>
      </w:tcPr>
    </w:tblStylePr>
    <w:tblStylePr w:type="band1Vert">
      <w:tblPr/>
      <w:tcPr>
        <w:shd w:val="clear" w:color="auto" w:fill="E0C3E5" w:themeFill="accent1" w:themeFillTint="3F"/>
      </w:tcPr>
    </w:tblStylePr>
    <w:tblStylePr w:type="band1Horz">
      <w:tblPr/>
      <w:tcPr>
        <w:shd w:val="clear" w:color="auto" w:fill="E0C3E5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F02F5D"/>
    <w:tblPr>
      <w:tblStyleRowBandSize w:val="1"/>
      <w:tblStyleColBandSize w:val="1"/>
      <w:tblBorders>
        <w:top w:val="single" w:sz="8" w:space="0" w:color="6B3374" w:themeColor="accent1"/>
        <w:left w:val="single" w:sz="8" w:space="0" w:color="6B3374" w:themeColor="accent1"/>
        <w:bottom w:val="single" w:sz="8" w:space="0" w:color="6B3374" w:themeColor="accent1"/>
        <w:right w:val="single" w:sz="8" w:space="0" w:color="6B3374" w:themeColor="accent1"/>
        <w:insideH w:val="single" w:sz="8" w:space="0" w:color="6B3374" w:themeColor="accent1"/>
        <w:insideV w:val="single" w:sz="8" w:space="0" w:color="6B337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3374" w:themeColor="accent1"/>
          <w:left w:val="single" w:sz="8" w:space="0" w:color="6B3374" w:themeColor="accent1"/>
          <w:bottom w:val="single" w:sz="18" w:space="0" w:color="6B3374" w:themeColor="accent1"/>
          <w:right w:val="single" w:sz="8" w:space="0" w:color="6B3374" w:themeColor="accent1"/>
          <w:insideH w:val="nil"/>
          <w:insideV w:val="single" w:sz="8" w:space="0" w:color="6B337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  <w:insideH w:val="nil"/>
          <w:insideV w:val="single" w:sz="8" w:space="0" w:color="6B337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</w:tcBorders>
      </w:tcPr>
    </w:tblStylePr>
    <w:tblStylePr w:type="band1Vert">
      <w:tblPr/>
      <w:tcPr>
        <w:tcBorders>
          <w:top w:val="single" w:sz="8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</w:tcBorders>
        <w:shd w:val="clear" w:color="auto" w:fill="E0C3E5" w:themeFill="accent1" w:themeFillTint="3F"/>
      </w:tcPr>
    </w:tblStylePr>
    <w:tblStylePr w:type="band1Horz">
      <w:tblPr/>
      <w:tcPr>
        <w:tcBorders>
          <w:top w:val="single" w:sz="8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  <w:insideV w:val="single" w:sz="8" w:space="0" w:color="6B3374" w:themeColor="accent1"/>
        </w:tcBorders>
        <w:shd w:val="clear" w:color="auto" w:fill="E0C3E5" w:themeFill="accent1" w:themeFillTint="3F"/>
      </w:tcPr>
    </w:tblStylePr>
    <w:tblStylePr w:type="band2Horz">
      <w:tblPr/>
      <w:tcPr>
        <w:tcBorders>
          <w:top w:val="single" w:sz="8" w:space="0" w:color="6B3374" w:themeColor="accent1"/>
          <w:left w:val="single" w:sz="8" w:space="0" w:color="6B3374" w:themeColor="accent1"/>
          <w:bottom w:val="single" w:sz="8" w:space="0" w:color="6B3374" w:themeColor="accent1"/>
          <w:right w:val="single" w:sz="8" w:space="0" w:color="6B3374" w:themeColor="accent1"/>
          <w:insideV w:val="single" w:sz="8" w:space="0" w:color="6B3374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62B7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2B70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062B7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2B70"/>
    <w:rPr>
      <w:rFonts w:ascii="Arial" w:hAnsi="Arial"/>
      <w:sz w:val="22"/>
    </w:rPr>
  </w:style>
  <w:style w:type="paragraph" w:customStyle="1" w:styleId="InformationTitle">
    <w:name w:val="Information Title"/>
    <w:basedOn w:val="Normal"/>
    <w:qFormat/>
    <w:rsid w:val="008B67A5"/>
    <w:rPr>
      <w:b/>
    </w:rPr>
  </w:style>
  <w:style w:type="table" w:styleId="MediumShading1-Accent2">
    <w:name w:val="Medium Shading 1 Accent 2"/>
    <w:basedOn w:val="TableNormal"/>
    <w:uiPriority w:val="63"/>
    <w:rsid w:val="00812683"/>
    <w:rPr>
      <w:rFonts w:ascii="Arial" w:hAnsi="Arial"/>
      <w:sz w:val="22"/>
    </w:rPr>
    <w:tblPr>
      <w:tblStyleRowBandSize w:val="1"/>
      <w:tblStyleColBandSize w:val="1"/>
      <w:tblBorders>
        <w:top w:val="single" w:sz="8" w:space="0" w:color="EA7E54" w:themeColor="accent2" w:themeTint="BF"/>
        <w:left w:val="single" w:sz="8" w:space="0" w:color="EA7E54" w:themeColor="accent2" w:themeTint="BF"/>
        <w:bottom w:val="single" w:sz="8" w:space="0" w:color="EA7E54" w:themeColor="accent2" w:themeTint="BF"/>
        <w:right w:val="single" w:sz="8" w:space="0" w:color="EA7E54" w:themeColor="accent2" w:themeTint="BF"/>
        <w:insideH w:val="single" w:sz="8" w:space="0" w:color="EA7E54" w:themeColor="accent2" w:themeTint="BF"/>
      </w:tblBorders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2"/>
      </w:rPr>
      <w:tblPr/>
      <w:tcPr>
        <w:tcBorders>
          <w:top w:val="single" w:sz="8" w:space="0" w:color="EA7E54" w:themeColor="accent2" w:themeTint="BF"/>
          <w:left w:val="single" w:sz="8" w:space="0" w:color="EA7E54" w:themeColor="accent2" w:themeTint="BF"/>
          <w:bottom w:val="single" w:sz="8" w:space="0" w:color="EA7E54" w:themeColor="accent2" w:themeTint="BF"/>
          <w:right w:val="single" w:sz="8" w:space="0" w:color="EA7E54" w:themeColor="accent2" w:themeTint="BF"/>
          <w:insideH w:val="nil"/>
          <w:insideV w:val="nil"/>
        </w:tcBorders>
        <w:shd w:val="clear" w:color="auto" w:fill="E4541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7E54" w:themeColor="accent2" w:themeTint="BF"/>
          <w:left w:val="single" w:sz="8" w:space="0" w:color="EA7E54" w:themeColor="accent2" w:themeTint="BF"/>
          <w:bottom w:val="single" w:sz="8" w:space="0" w:color="EA7E54" w:themeColor="accent2" w:themeTint="BF"/>
          <w:right w:val="single" w:sz="8" w:space="0" w:color="EA7E5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DB5F8B"/>
    <w:tblPr>
      <w:tblStyleRowBandSize w:val="1"/>
      <w:tblStyleColBandSize w:val="1"/>
      <w:tblBorders>
        <w:top w:val="single" w:sz="8" w:space="0" w:color="E4541B" w:themeColor="accent2"/>
        <w:left w:val="single" w:sz="8" w:space="0" w:color="E4541B" w:themeColor="accent2"/>
        <w:bottom w:val="single" w:sz="8" w:space="0" w:color="E4541B" w:themeColor="accent2"/>
        <w:right w:val="single" w:sz="8" w:space="0" w:color="E4541B" w:themeColor="accent2"/>
        <w:insideH w:val="single" w:sz="8" w:space="0" w:color="E4541B" w:themeColor="accent2"/>
        <w:insideV w:val="single" w:sz="8" w:space="0" w:color="E4541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541B" w:themeColor="accent2"/>
          <w:left w:val="single" w:sz="8" w:space="0" w:color="E4541B" w:themeColor="accent2"/>
          <w:bottom w:val="single" w:sz="18" w:space="0" w:color="E4541B" w:themeColor="accent2"/>
          <w:right w:val="single" w:sz="8" w:space="0" w:color="E4541B" w:themeColor="accent2"/>
          <w:insideH w:val="nil"/>
          <w:insideV w:val="single" w:sz="8" w:space="0" w:color="E4541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541B" w:themeColor="accent2"/>
          <w:left w:val="single" w:sz="8" w:space="0" w:color="E4541B" w:themeColor="accent2"/>
          <w:bottom w:val="single" w:sz="8" w:space="0" w:color="E4541B" w:themeColor="accent2"/>
          <w:right w:val="single" w:sz="8" w:space="0" w:color="E4541B" w:themeColor="accent2"/>
          <w:insideH w:val="nil"/>
          <w:insideV w:val="single" w:sz="8" w:space="0" w:color="E4541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541B" w:themeColor="accent2"/>
          <w:left w:val="single" w:sz="8" w:space="0" w:color="E4541B" w:themeColor="accent2"/>
          <w:bottom w:val="single" w:sz="8" w:space="0" w:color="E4541B" w:themeColor="accent2"/>
          <w:right w:val="single" w:sz="8" w:space="0" w:color="E4541B" w:themeColor="accent2"/>
        </w:tcBorders>
      </w:tcPr>
    </w:tblStylePr>
    <w:tblStylePr w:type="band1Vert">
      <w:tblPr/>
      <w:tcPr>
        <w:tcBorders>
          <w:top w:val="single" w:sz="8" w:space="0" w:color="E4541B" w:themeColor="accent2"/>
          <w:left w:val="single" w:sz="8" w:space="0" w:color="E4541B" w:themeColor="accent2"/>
          <w:bottom w:val="single" w:sz="8" w:space="0" w:color="E4541B" w:themeColor="accent2"/>
          <w:right w:val="single" w:sz="8" w:space="0" w:color="E4541B" w:themeColor="accent2"/>
        </w:tcBorders>
        <w:shd w:val="clear" w:color="auto" w:fill="F8D4C6" w:themeFill="accent2" w:themeFillTint="3F"/>
      </w:tcPr>
    </w:tblStylePr>
    <w:tblStylePr w:type="band1Horz">
      <w:tblPr/>
      <w:tcPr>
        <w:tcBorders>
          <w:top w:val="single" w:sz="8" w:space="0" w:color="E4541B" w:themeColor="accent2"/>
          <w:left w:val="single" w:sz="8" w:space="0" w:color="E4541B" w:themeColor="accent2"/>
          <w:bottom w:val="single" w:sz="8" w:space="0" w:color="E4541B" w:themeColor="accent2"/>
          <w:right w:val="single" w:sz="8" w:space="0" w:color="E4541B" w:themeColor="accent2"/>
          <w:insideV w:val="single" w:sz="8" w:space="0" w:color="E4541B" w:themeColor="accent2"/>
        </w:tcBorders>
        <w:shd w:val="clear" w:color="auto" w:fill="F8D4C6" w:themeFill="accent2" w:themeFillTint="3F"/>
      </w:tcPr>
    </w:tblStylePr>
    <w:tblStylePr w:type="band2Horz">
      <w:tblPr/>
      <w:tcPr>
        <w:tcBorders>
          <w:top w:val="single" w:sz="8" w:space="0" w:color="E4541B" w:themeColor="accent2"/>
          <w:left w:val="single" w:sz="8" w:space="0" w:color="E4541B" w:themeColor="accent2"/>
          <w:bottom w:val="single" w:sz="8" w:space="0" w:color="E4541B" w:themeColor="accent2"/>
          <w:right w:val="single" w:sz="8" w:space="0" w:color="E4541B" w:themeColor="accent2"/>
          <w:insideV w:val="single" w:sz="8" w:space="0" w:color="E4541B" w:themeColor="accent2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rsid w:val="00733360"/>
    <w:pPr>
      <w:pBdr>
        <w:bottom w:val="single" w:sz="4" w:space="4" w:color="6B3374" w:themeColor="accent1"/>
      </w:pBdr>
      <w:spacing w:before="200" w:after="280"/>
      <w:ind w:left="936" w:right="936"/>
    </w:pPr>
    <w:rPr>
      <w:b/>
      <w:bCs/>
      <w:i/>
      <w:iCs/>
      <w:color w:val="6B33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3360"/>
    <w:rPr>
      <w:rFonts w:ascii="Arial" w:hAnsi="Arial"/>
      <w:b/>
      <w:bCs/>
      <w:i/>
      <w:iCs/>
      <w:color w:val="6B3374" w:themeColor="accent1"/>
      <w:sz w:val="22"/>
    </w:rPr>
  </w:style>
  <w:style w:type="paragraph" w:styleId="NoSpacing">
    <w:name w:val="No Spacing"/>
    <w:link w:val="NoSpacingChar"/>
    <w:uiPriority w:val="1"/>
    <w:qFormat/>
    <w:rsid w:val="00CE20A3"/>
    <w:rPr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E20A3"/>
    <w:rPr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unhideWhenUsed/>
    <w:rsid w:val="00CE20A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paragraph" w:customStyle="1" w:styleId="Tabletext">
    <w:name w:val="Table text"/>
    <w:basedOn w:val="Normal"/>
    <w:link w:val="TabletextChar"/>
    <w:qFormat/>
    <w:rsid w:val="005D5607"/>
    <w:pPr>
      <w:spacing w:before="120"/>
    </w:pPr>
  </w:style>
  <w:style w:type="character" w:customStyle="1" w:styleId="TabletextChar">
    <w:name w:val="Table text Char"/>
    <w:basedOn w:val="DefaultParagraphFont"/>
    <w:link w:val="Tabletext"/>
    <w:rsid w:val="005D5607"/>
    <w:rPr>
      <w:rFonts w:ascii="Arial" w:hAnsi="Arial"/>
      <w:color w:val="333333"/>
      <w:sz w:val="22"/>
    </w:rPr>
  </w:style>
  <w:style w:type="paragraph" w:customStyle="1" w:styleId="masthead">
    <w:name w:val="masthead"/>
    <w:basedOn w:val="1GCHeadings"/>
    <w:link w:val="mastheadChar"/>
    <w:qFormat/>
    <w:rsid w:val="00995635"/>
    <w:pPr>
      <w:spacing w:line="240" w:lineRule="auto"/>
    </w:pPr>
    <w:rPr>
      <w:sz w:val="72"/>
      <w:szCs w:val="72"/>
    </w:rPr>
  </w:style>
  <w:style w:type="character" w:customStyle="1" w:styleId="1GCHeadingsChar">
    <w:name w:val="1 GC Headings Char"/>
    <w:basedOn w:val="DefaultParagraphFont"/>
    <w:link w:val="1GCHeadings"/>
    <w:rsid w:val="00777401"/>
    <w:rPr>
      <w:rFonts w:ascii="Arial" w:eastAsiaTheme="majorEastAsia" w:hAnsi="Arial" w:cs="Arial"/>
      <w:bCs/>
      <w:color w:val="6B3374" w:themeColor="accent1"/>
      <w:sz w:val="52"/>
      <w:szCs w:val="52"/>
    </w:rPr>
  </w:style>
  <w:style w:type="character" w:customStyle="1" w:styleId="mastheadChar">
    <w:name w:val="masthead Char"/>
    <w:basedOn w:val="1GCHeadingsChar"/>
    <w:link w:val="masthead"/>
    <w:rsid w:val="00995635"/>
    <w:rPr>
      <w:rFonts w:asciiTheme="majorHAnsi" w:eastAsiaTheme="majorEastAsia" w:hAnsiTheme="majorHAnsi" w:cstheme="majorBidi"/>
      <w:bCs/>
      <w:color w:val="6B3374" w:themeColor="accent1"/>
      <w:sz w:val="72"/>
      <w:szCs w:val="72"/>
    </w:rPr>
  </w:style>
  <w:style w:type="paragraph" w:customStyle="1" w:styleId="PageNumber1">
    <w:name w:val="Page Number1"/>
    <w:basedOn w:val="Normal"/>
    <w:qFormat/>
    <w:rsid w:val="00653127"/>
    <w:rPr>
      <w:b/>
      <w:color w:val="FFFFFF" w:themeColor="background1"/>
    </w:rPr>
  </w:style>
  <w:style w:type="table" w:customStyle="1" w:styleId="Style1">
    <w:name w:val="Style1"/>
    <w:basedOn w:val="TableNormal"/>
    <w:uiPriority w:val="99"/>
    <w:rsid w:val="00812683"/>
    <w:tblPr/>
  </w:style>
  <w:style w:type="paragraph" w:styleId="ListParagraph">
    <w:name w:val="List Paragraph"/>
    <w:basedOn w:val="Normal"/>
    <w:uiPriority w:val="34"/>
    <w:rsid w:val="00943F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115"/>
    <w:rPr>
      <w:color w:val="6B337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1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6115"/>
    <w:rPr>
      <w:color w:val="E1C2E4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F2D27"/>
  </w:style>
  <w:style w:type="character" w:styleId="Emphasis">
    <w:name w:val="Emphasis"/>
    <w:basedOn w:val="DefaultParagraphFont"/>
    <w:uiPriority w:val="20"/>
    <w:qFormat/>
    <w:rsid w:val="005C75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0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epchange.org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Covers">
  <a:themeElements>
    <a:clrScheme name="SC Templates">
      <a:dk1>
        <a:srgbClr val="333333"/>
      </a:dk1>
      <a:lt1>
        <a:srgbClr val="FFFFFF"/>
      </a:lt1>
      <a:dk2>
        <a:srgbClr val="AAAAAA"/>
      </a:dk2>
      <a:lt2>
        <a:srgbClr val="EEEEEE"/>
      </a:lt2>
      <a:accent1>
        <a:srgbClr val="6B3374"/>
      </a:accent1>
      <a:accent2>
        <a:srgbClr val="E4541B"/>
      </a:accent2>
      <a:accent3>
        <a:srgbClr val="FFB600"/>
      </a:accent3>
      <a:accent4>
        <a:srgbClr val="057EAB"/>
      </a:accent4>
      <a:accent5>
        <a:srgbClr val="AFC82B"/>
      </a:accent5>
      <a:accent6>
        <a:srgbClr val="DF4BDA"/>
      </a:accent6>
      <a:hlink>
        <a:srgbClr val="6B3374"/>
      </a:hlink>
      <a:folHlink>
        <a:srgbClr val="E1C2E4"/>
      </a:folHlink>
    </a:clrScheme>
    <a:fontScheme name="Spectrum">
      <a:majorFont>
        <a:latin typeface="Corbe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9AB2E1-13E8-4752-AF65-1DA5EAC3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StepChange General Branded</vt:lpstr>
    </vt:vector>
  </TitlesOfParts>
  <Company>Spiral Brand Communications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StepChange General Branded</dc:title>
  <dc:creator>Design and UX - StepChange;Emma Godivala</dc:creator>
  <cp:lastModifiedBy>Harriet Hey</cp:lastModifiedBy>
  <cp:revision>2</cp:revision>
  <cp:lastPrinted>2019-09-10T09:10:00Z</cp:lastPrinted>
  <dcterms:created xsi:type="dcterms:W3CDTF">2021-02-25T09:45:00Z</dcterms:created>
  <dcterms:modified xsi:type="dcterms:W3CDTF">2021-02-25T09:45:00Z</dcterms:modified>
  <cp:category>Brand template</cp:category>
</cp:coreProperties>
</file>