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38D8C" w14:textId="3BEA745D" w:rsidR="0087241F" w:rsidRDefault="0087241F" w:rsidP="0087241F">
      <w:pPr>
        <w:pStyle w:val="2GCTitles"/>
        <w:jc w:val="center"/>
        <w:rPr>
          <w:b/>
          <w:bCs w:val="0"/>
        </w:rPr>
      </w:pPr>
      <w:r>
        <w:rPr>
          <w:b/>
          <w:bCs w:val="0"/>
          <w:noProof/>
        </w:rPr>
        <w:drawing>
          <wp:inline distT="0" distB="0" distL="0" distR="0" wp14:anchorId="2C7EF246" wp14:editId="1A01137E">
            <wp:extent cx="2721397" cy="3820137"/>
            <wp:effectExtent l="3175" t="0" r="6350" b="6350"/>
            <wp:docPr id="1" name="Picture 1" descr="A picture containing person,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PRE-CAMPAIGN-andrew.jpg"/>
                    <pic:cNvPicPr/>
                  </pic:nvPicPr>
                  <pic:blipFill rotWithShape="1">
                    <a:blip r:embed="rId8"/>
                    <a:srcRect l="26632" r="19940"/>
                    <a:stretch/>
                  </pic:blipFill>
                  <pic:spPr bwMode="auto">
                    <a:xfrm rot="5400000">
                      <a:off x="0" y="0"/>
                      <a:ext cx="2725908" cy="3826469"/>
                    </a:xfrm>
                    <a:prstGeom prst="rect">
                      <a:avLst/>
                    </a:prstGeom>
                    <a:ln>
                      <a:noFill/>
                    </a:ln>
                    <a:extLst>
                      <a:ext uri="{53640926-AAD7-44D8-BBD7-CCE9431645EC}">
                        <a14:shadowObscured xmlns:a14="http://schemas.microsoft.com/office/drawing/2010/main"/>
                      </a:ext>
                    </a:extLst>
                  </pic:spPr>
                </pic:pic>
              </a:graphicData>
            </a:graphic>
          </wp:inline>
        </w:drawing>
      </w:r>
    </w:p>
    <w:p w14:paraId="1DC6642F" w14:textId="4BF9DE6B" w:rsidR="00C328D9" w:rsidRPr="00C328D9" w:rsidRDefault="00C328D9" w:rsidP="00C328D9">
      <w:pPr>
        <w:pStyle w:val="2GCTitles"/>
        <w:rPr>
          <w:b/>
          <w:bCs w:val="0"/>
        </w:rPr>
      </w:pPr>
      <w:r w:rsidRPr="00C328D9">
        <w:rPr>
          <w:b/>
          <w:bCs w:val="0"/>
        </w:rPr>
        <w:t>Tackling problem debt with StepChange</w:t>
      </w:r>
    </w:p>
    <w:p w14:paraId="07191B55" w14:textId="6B4F145B" w:rsidR="00181300" w:rsidRPr="00233A20" w:rsidRDefault="00E33FC1" w:rsidP="0001535D">
      <w:pPr>
        <w:rPr>
          <w:b/>
          <w:bCs/>
        </w:rPr>
      </w:pPr>
      <w:r w:rsidRPr="00E33FC1">
        <w:rPr>
          <w:b/>
          <w:bCs/>
          <w:color w:val="FF0000"/>
        </w:rPr>
        <w:t xml:space="preserve">[insert </w:t>
      </w:r>
      <w:r w:rsidR="001276E7">
        <w:rPr>
          <w:b/>
          <w:bCs/>
          <w:color w:val="FF0000"/>
        </w:rPr>
        <w:t xml:space="preserve">your </w:t>
      </w:r>
      <w:r w:rsidRPr="00E33FC1">
        <w:rPr>
          <w:b/>
          <w:bCs/>
          <w:color w:val="FF0000"/>
        </w:rPr>
        <w:t>organisation</w:t>
      </w:r>
      <w:r w:rsidR="001276E7">
        <w:rPr>
          <w:b/>
          <w:bCs/>
          <w:color w:val="FF0000"/>
        </w:rPr>
        <w:t>’s</w:t>
      </w:r>
      <w:r w:rsidRPr="00E33FC1">
        <w:rPr>
          <w:b/>
          <w:bCs/>
          <w:color w:val="FF0000"/>
        </w:rPr>
        <w:t xml:space="preserve"> name]</w:t>
      </w:r>
      <w:r w:rsidR="00181300" w:rsidRPr="00E33FC1">
        <w:rPr>
          <w:b/>
          <w:bCs/>
          <w:color w:val="FF0000"/>
        </w:rPr>
        <w:t xml:space="preserve"> </w:t>
      </w:r>
      <w:r w:rsidR="00181300" w:rsidRPr="00233A20">
        <w:rPr>
          <w:b/>
          <w:bCs/>
        </w:rPr>
        <w:t xml:space="preserve">work closely with StepChange Debt Charity to ensure that their </w:t>
      </w:r>
      <w:r w:rsidR="00B27DA2">
        <w:rPr>
          <w:b/>
          <w:bCs/>
        </w:rPr>
        <w:t xml:space="preserve">customers </w:t>
      </w:r>
      <w:r w:rsidR="00181300" w:rsidRPr="00233A20">
        <w:rPr>
          <w:b/>
          <w:bCs/>
        </w:rPr>
        <w:t>are referred to a free and impartial debt advice provider if they fall into financial difficulty.</w:t>
      </w:r>
    </w:p>
    <w:p w14:paraId="1DE98A71" w14:textId="12FECE3E" w:rsidR="009550D7" w:rsidRPr="00233A20" w:rsidRDefault="00181300" w:rsidP="0001535D">
      <w:pPr>
        <w:rPr>
          <w:b/>
          <w:bCs/>
        </w:rPr>
      </w:pPr>
      <w:r w:rsidRPr="00233A20">
        <w:rPr>
          <w:b/>
          <w:bCs/>
        </w:rPr>
        <w:t>Their team of debt experts help over 650,000 people a year to deal with their debt problems</w:t>
      </w:r>
      <w:r w:rsidR="002F10A1" w:rsidRPr="00233A20">
        <w:rPr>
          <w:b/>
          <w:bCs/>
        </w:rPr>
        <w:t xml:space="preserve">. </w:t>
      </w:r>
      <w:r w:rsidR="009550D7" w:rsidRPr="00233A20">
        <w:rPr>
          <w:b/>
          <w:bCs/>
        </w:rPr>
        <w:t xml:space="preserve">We spoke to </w:t>
      </w:r>
      <w:r w:rsidR="002F10A1" w:rsidRPr="00233A20">
        <w:rPr>
          <w:b/>
          <w:bCs/>
        </w:rPr>
        <w:t xml:space="preserve">Andy Milford, a </w:t>
      </w:r>
      <w:r w:rsidR="009550D7" w:rsidRPr="00233A20">
        <w:rPr>
          <w:b/>
          <w:bCs/>
        </w:rPr>
        <w:t xml:space="preserve">team leader </w:t>
      </w:r>
      <w:r w:rsidR="002F10A1" w:rsidRPr="00233A20">
        <w:rPr>
          <w:b/>
          <w:bCs/>
        </w:rPr>
        <w:t xml:space="preserve">in their Glasgow office </w:t>
      </w:r>
      <w:r w:rsidR="009550D7" w:rsidRPr="00233A20">
        <w:rPr>
          <w:b/>
          <w:bCs/>
        </w:rPr>
        <w:t>to understand what they do</w:t>
      </w:r>
      <w:r w:rsidR="00C328D9" w:rsidRPr="00233A20">
        <w:rPr>
          <w:b/>
          <w:bCs/>
        </w:rPr>
        <w:t xml:space="preserve"> and to find out about their next big campaign…</w:t>
      </w:r>
    </w:p>
    <w:p w14:paraId="2135E1A2" w14:textId="74420777" w:rsidR="009550D7" w:rsidRDefault="009550D7" w:rsidP="009550D7">
      <w:pPr>
        <w:pStyle w:val="3GCSubtitle"/>
      </w:pPr>
      <w:r>
        <w:t>What is debt advice?</w:t>
      </w:r>
    </w:p>
    <w:p w14:paraId="24255891" w14:textId="3832141F" w:rsidR="009550D7" w:rsidRDefault="009A0294" w:rsidP="009550D7">
      <w:r>
        <w:t>“</w:t>
      </w:r>
      <w:r w:rsidR="00233A20">
        <w:t xml:space="preserve">Debt advice is basically a service where you work with someone to </w:t>
      </w:r>
      <w:r w:rsidR="009550D7" w:rsidRPr="009550D7">
        <w:t>resolve the</w:t>
      </w:r>
      <w:r w:rsidR="00233A20">
        <w:t>ir</w:t>
      </w:r>
      <w:r w:rsidR="009550D7" w:rsidRPr="009550D7">
        <w:t xml:space="preserve"> debt problems</w:t>
      </w:r>
      <w:r w:rsidR="00233A20">
        <w:t>.</w:t>
      </w:r>
    </w:p>
    <w:p w14:paraId="2B1DCCAF" w14:textId="2C52043E" w:rsidR="009550D7" w:rsidRDefault="009550D7" w:rsidP="009550D7">
      <w:r>
        <w:t xml:space="preserve">Whether online or by phone, </w:t>
      </w:r>
      <w:r w:rsidR="00233A20">
        <w:t xml:space="preserve">our approach is to </w:t>
      </w:r>
      <w:r>
        <w:t xml:space="preserve">work with each client to complete </w:t>
      </w:r>
      <w:r w:rsidR="00233A20">
        <w:t>a budget, then u</w:t>
      </w:r>
      <w:r>
        <w:t>sing this information, we then recommend the most appropriate debt solution for them.</w:t>
      </w:r>
    </w:p>
    <w:p w14:paraId="2A46CD6B" w14:textId="4D1D2641" w:rsidR="0001535D" w:rsidRDefault="009550D7" w:rsidP="009550D7">
      <w:r>
        <w:t xml:space="preserve">Every client </w:t>
      </w:r>
      <w:r w:rsidR="00233A20">
        <w:t xml:space="preserve">we help </w:t>
      </w:r>
      <w:r>
        <w:t>receives a personalised action plan to address their debt problem. If we’re unable to offer them a debt solution, we’ll continue to advise them until their situation improves.</w:t>
      </w:r>
      <w:r w:rsidR="009A0294">
        <w:t>”</w:t>
      </w:r>
    </w:p>
    <w:p w14:paraId="784A933C" w14:textId="70284994" w:rsidR="0001535D" w:rsidRDefault="0001535D" w:rsidP="0001535D">
      <w:pPr>
        <w:pStyle w:val="3GCSubtitle"/>
      </w:pPr>
      <w:r>
        <w:t>How did you get started at StepChange?</w:t>
      </w:r>
    </w:p>
    <w:p w14:paraId="5D959D24" w14:textId="24D2125E" w:rsidR="009550D7" w:rsidRDefault="009A0294" w:rsidP="009550D7">
      <w:r>
        <w:t>“</w:t>
      </w:r>
      <w:r w:rsidR="0001535D">
        <w:t>I've been with StepChange for about three years so far, and my first role here was as a Debt Advisor in the advocacy team in Cardiff</w:t>
      </w:r>
      <w:r w:rsidR="00294CEA">
        <w:t xml:space="preserve">. </w:t>
      </w:r>
      <w:r w:rsidR="0001535D">
        <w:t xml:space="preserve"> I'd heard about the vacancy from a friend already working at the charity so decided to apply. When I was offered the job, I felt excited as it was a brilliant chance for me to start a new part of my life.</w:t>
      </w:r>
      <w:r>
        <w:t>”</w:t>
      </w:r>
    </w:p>
    <w:p w14:paraId="730E32C5" w14:textId="693FF75E" w:rsidR="0001535D" w:rsidRDefault="009550D7" w:rsidP="0001535D">
      <w:pPr>
        <w:pStyle w:val="3GCSubtitle"/>
      </w:pPr>
      <w:r>
        <w:t>What does your team do?</w:t>
      </w:r>
    </w:p>
    <w:p w14:paraId="70DD1A6E" w14:textId="436573B2" w:rsidR="009550D7" w:rsidRDefault="009A0294" w:rsidP="0001535D">
      <w:r>
        <w:t>“</w:t>
      </w:r>
      <w:r w:rsidR="009550D7">
        <w:t xml:space="preserve">I </w:t>
      </w:r>
      <w:r w:rsidR="00294CEA">
        <w:t xml:space="preserve">now </w:t>
      </w:r>
      <w:r w:rsidR="009550D7">
        <w:t xml:space="preserve">work </w:t>
      </w:r>
      <w:r>
        <w:t>within</w:t>
      </w:r>
      <w:r w:rsidR="009550D7">
        <w:t xml:space="preserve"> the advocacy team </w:t>
      </w:r>
      <w:r>
        <w:t>in</w:t>
      </w:r>
      <w:r w:rsidR="009550D7">
        <w:t xml:space="preserve"> Glasgow</w:t>
      </w:r>
      <w:r>
        <w:t>,</w:t>
      </w:r>
      <w:r w:rsidR="009550D7">
        <w:t xml:space="preserve"> </w:t>
      </w:r>
      <w:r>
        <w:t xml:space="preserve">which helps </w:t>
      </w:r>
      <w:r w:rsidR="009550D7">
        <w:t>especially vulnerable clients</w:t>
      </w:r>
      <w:r>
        <w:t xml:space="preserve"> in Scotland</w:t>
      </w:r>
      <w:r w:rsidR="009550D7">
        <w:t xml:space="preserve">. At StepChange we take the view that all people in financial difficulty are vulnerable, </w:t>
      </w:r>
      <w:r w:rsidR="009550D7">
        <w:lastRenderedPageBreak/>
        <w:t xml:space="preserve">however, many people have additional vulnerabilities which makes dealing with their debt problem even more difficult. For these clients my specialist </w:t>
      </w:r>
      <w:r w:rsidR="00E33FC1">
        <w:t>teamwork</w:t>
      </w:r>
      <w:r w:rsidR="009550D7">
        <w:t xml:space="preserve"> with our most vulnerable clients who </w:t>
      </w:r>
      <w:r w:rsidR="00294CEA">
        <w:t>could</w:t>
      </w:r>
      <w:r w:rsidR="009550D7">
        <w:t xml:space="preserve"> be experiencing mental health problems, a long-term or terminal illness, dementia, a brain injury or have difficulty in communicating. </w:t>
      </w:r>
      <w:r>
        <w:t>“</w:t>
      </w:r>
    </w:p>
    <w:p w14:paraId="3F5E7F78" w14:textId="3F21521F" w:rsidR="009550D7" w:rsidRDefault="009550D7" w:rsidP="009550D7">
      <w:pPr>
        <w:pStyle w:val="3GCSubtitle"/>
      </w:pPr>
      <w:r>
        <w:t>Is it challenging?</w:t>
      </w:r>
    </w:p>
    <w:p w14:paraId="2C534D45" w14:textId="500CFF67" w:rsidR="0001535D" w:rsidRDefault="009A0294" w:rsidP="0001535D">
      <w:r>
        <w:t>“</w:t>
      </w:r>
      <w:r w:rsidR="0001535D">
        <w:t>Working in advocacy brought extra challenge</w:t>
      </w:r>
      <w:r w:rsidR="0058633B">
        <w:t>s; t</w:t>
      </w:r>
      <w:r w:rsidR="0001535D">
        <w:t>here are a lot of things that people may not immediately think about when it comes to spending and debts for those with additional vulnerabilities</w:t>
      </w:r>
      <w:r w:rsidR="0058633B">
        <w:t xml:space="preserve"> which you need to keep in mind when you’re giving advice.</w:t>
      </w:r>
    </w:p>
    <w:p w14:paraId="4628F351" w14:textId="00FE9F1C" w:rsidR="0001535D" w:rsidRDefault="0001535D" w:rsidP="0001535D">
      <w:r>
        <w:t xml:space="preserve">For example, there may be wig costs for clients suffering from cancer, funeral costs for people with terminal illnesses, or less predictable spending habits for people with bipolar disorder. All of these things can affect a client’s budget and solution in a different </w:t>
      </w:r>
      <w:r w:rsidR="0058633B">
        <w:t>way,</w:t>
      </w:r>
      <w:r>
        <w:t xml:space="preserve"> and you need to consider these when providing advocacy debt advice.</w:t>
      </w:r>
      <w:r w:rsidR="009A0294">
        <w:t>”</w:t>
      </w:r>
    </w:p>
    <w:p w14:paraId="4019F761" w14:textId="77777777" w:rsidR="009550D7" w:rsidRDefault="009550D7" w:rsidP="009550D7">
      <w:pPr>
        <w:pStyle w:val="3GCSubtitle"/>
      </w:pPr>
      <w:r>
        <w:t>How does being a team leader differ from being an advisor?</w:t>
      </w:r>
    </w:p>
    <w:p w14:paraId="4C8FA127" w14:textId="62484E4A" w:rsidR="009550D7" w:rsidRDefault="009A0294" w:rsidP="00181300">
      <w:r>
        <w:t>“</w:t>
      </w:r>
      <w:r w:rsidR="00DC289C">
        <w:t>I think</w:t>
      </w:r>
      <w:r w:rsidR="0001535D">
        <w:t xml:space="preserve"> a lot of people assume being a </w:t>
      </w:r>
      <w:r w:rsidR="00DC289C">
        <w:t>team leader</w:t>
      </w:r>
      <w:r w:rsidR="0001535D">
        <w:t xml:space="preserve"> means listening to calls for quality and forwarding on team statistics. However, there's a lot more to the job than that, including how you are a support for not only your team but your manager too, and you need to understand how to work with people in different ways.</w:t>
      </w:r>
      <w:r>
        <w:t>”</w:t>
      </w:r>
    </w:p>
    <w:p w14:paraId="539DE699" w14:textId="4021EFCF" w:rsidR="00181300" w:rsidRDefault="00181300" w:rsidP="00181300">
      <w:pPr>
        <w:pStyle w:val="3GCSubtitle"/>
      </w:pPr>
      <w:r>
        <w:t>Why do you like working for StepChange?</w:t>
      </w:r>
    </w:p>
    <w:p w14:paraId="7D44A101" w14:textId="4255298C" w:rsidR="00181300" w:rsidRDefault="009A0294" w:rsidP="00181300">
      <w:r>
        <w:t>“</w:t>
      </w:r>
      <w:r w:rsidR="00181300">
        <w:t>I love helping people, and the variety in my job has kept me engaged. No one thing is the same each day. I'd be lying if I didn't say it keeps me on my toes and I always feel like I've done a full day's work when I get home</w:t>
      </w:r>
      <w:r w:rsidR="00DC289C">
        <w:t>!</w:t>
      </w:r>
      <w:r>
        <w:t>”</w:t>
      </w:r>
    </w:p>
    <w:p w14:paraId="7227DD78" w14:textId="62C75053" w:rsidR="00C328D9" w:rsidRDefault="00C328D9" w:rsidP="00C328D9">
      <w:pPr>
        <w:pStyle w:val="3GCSubtitle"/>
      </w:pPr>
      <w:r>
        <w:t>Tell us about your next big campaign?</w:t>
      </w:r>
    </w:p>
    <w:p w14:paraId="17251D38" w14:textId="7A3E5BBE" w:rsidR="00DC289C" w:rsidRPr="00B27DA2" w:rsidRDefault="009A0294" w:rsidP="00181300">
      <w:pPr>
        <w:rPr>
          <w:color w:val="333333" w:themeColor="text1"/>
        </w:rPr>
      </w:pPr>
      <w:r>
        <w:t>“</w:t>
      </w:r>
      <w:r w:rsidR="00C328D9">
        <w:t>One of our key objectives as a charity is to increase awareness about free debt advice. Every year we run a week-long campaign called ‘Debt Awareness Week’ and this year’s starts the week beginning 23</w:t>
      </w:r>
      <w:r w:rsidR="00C328D9" w:rsidRPr="00C328D9">
        <w:rPr>
          <w:vertAlign w:val="superscript"/>
        </w:rPr>
        <w:t>rd</w:t>
      </w:r>
      <w:r w:rsidR="00C328D9">
        <w:t xml:space="preserve"> March.</w:t>
      </w:r>
      <w:r w:rsidR="00B27DA2">
        <w:rPr>
          <w:b/>
          <w:bCs/>
          <w:color w:val="FF0000"/>
        </w:rPr>
        <w:t xml:space="preserve"> </w:t>
      </w:r>
    </w:p>
    <w:p w14:paraId="13615ECA" w14:textId="42FFA084" w:rsidR="00C328D9" w:rsidRDefault="00C328D9" w:rsidP="00181300">
      <w:r>
        <w:t xml:space="preserve">We want to make sure that if people are in financial difficulty, they know we’re here to support them so if you can retweet or share the campaign </w:t>
      </w:r>
      <w:r w:rsidR="009A0294">
        <w:t xml:space="preserve">when it </w:t>
      </w:r>
      <w:r w:rsidR="00BF6D7C">
        <w:t>launches,</w:t>
      </w:r>
      <w:r w:rsidR="009A0294">
        <w:t xml:space="preserve"> </w:t>
      </w:r>
      <w:r>
        <w:t>we’d be delighted!</w:t>
      </w:r>
      <w:r w:rsidR="009A0294">
        <w:t>”</w:t>
      </w:r>
      <w:bookmarkStart w:id="0" w:name="_GoBack"/>
      <w:bookmarkEnd w:id="0"/>
    </w:p>
    <w:p w14:paraId="26B7A884" w14:textId="77777777" w:rsidR="009A0294" w:rsidRPr="0001535D" w:rsidRDefault="009A0294" w:rsidP="00181300"/>
    <w:sectPr w:rsidR="009A0294" w:rsidRPr="0001535D" w:rsidSect="00F03713">
      <w:footerReference w:type="default" r:id="rId9"/>
      <w:headerReference w:type="first" r:id="rId10"/>
      <w:footerReference w:type="first" r:id="rId11"/>
      <w:pgSz w:w="11900" w:h="16840"/>
      <w:pgMar w:top="1021" w:right="1021" w:bottom="1021" w:left="1021" w:header="709" w:footer="14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DA08D" w14:textId="77777777" w:rsidR="00C137F7" w:rsidRDefault="00C137F7" w:rsidP="00653127">
      <w:r>
        <w:separator/>
      </w:r>
    </w:p>
  </w:endnote>
  <w:endnote w:type="continuationSeparator" w:id="0">
    <w:p w14:paraId="27FD60AB" w14:textId="77777777" w:rsidR="00C137F7" w:rsidRDefault="00C137F7" w:rsidP="0065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DAC8" w14:textId="39191732" w:rsidR="008B00FE" w:rsidRDefault="00223238" w:rsidP="0051776A">
    <w:pPr>
      <w:pStyle w:val="Footer"/>
    </w:pPr>
    <w:r>
      <w:rPr>
        <w:noProof/>
        <w:lang w:eastAsia="en-GB"/>
      </w:rPr>
      <w:drawing>
        <wp:anchor distT="0" distB="0" distL="114300" distR="0" simplePos="0" relativeHeight="251677696" behindDoc="0" locked="0" layoutInCell="1" allowOverlap="1" wp14:anchorId="79C31B5D" wp14:editId="05658301">
          <wp:simplePos x="0" y="0"/>
          <wp:positionH relativeFrom="margin">
            <wp:posOffset>8425815</wp:posOffset>
          </wp:positionH>
          <wp:positionV relativeFrom="paragraph">
            <wp:posOffset>200660</wp:posOffset>
          </wp:positionV>
          <wp:extent cx="1619250" cy="634365"/>
          <wp:effectExtent l="76200" t="76200" r="76200" b="704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change_logo_rgb (1).png"/>
                  <pic:cNvPicPr/>
                </pic:nvPicPr>
                <pic:blipFill>
                  <a:blip r:embed="rId1">
                    <a:extLst>
                      <a:ext uri="{28A0092B-C50C-407E-A947-70E740481C1C}">
                        <a14:useLocalDpi xmlns:a14="http://schemas.microsoft.com/office/drawing/2010/main" val="0"/>
                      </a:ext>
                    </a:extLst>
                  </a:blip>
                  <a:stretch>
                    <a:fillRect/>
                  </a:stretch>
                </pic:blipFill>
                <pic:spPr>
                  <a:xfrm>
                    <a:off x="0" y="0"/>
                    <a:ext cx="1619250" cy="634365"/>
                  </a:xfrm>
                  <a:prstGeom prst="rect">
                    <a:avLst/>
                  </a:prstGeom>
                  <a:ln w="76200">
                    <a:solidFill>
                      <a:schemeClr val="bg1"/>
                    </a:solidFill>
                  </a:ln>
                </pic:spPr>
              </pic:pic>
            </a:graphicData>
          </a:graphic>
          <wp14:sizeRelH relativeFrom="margin">
            <wp14:pctWidth>0</wp14:pctWidth>
          </wp14:sizeRelH>
          <wp14:sizeRelV relativeFrom="margin">
            <wp14:pctHeight>0</wp14:pctHeight>
          </wp14:sizeRelV>
        </wp:anchor>
      </w:drawing>
    </w:r>
    <w:r w:rsidR="0051776A">
      <w:rPr>
        <w:noProof/>
        <w:lang w:eastAsia="en-GB"/>
      </w:rPr>
      <w:drawing>
        <wp:anchor distT="0" distB="0" distL="0" distR="114300" simplePos="0" relativeHeight="251676672" behindDoc="1" locked="0" layoutInCell="1" allowOverlap="1" wp14:anchorId="4E0D06D8" wp14:editId="6BE19146">
          <wp:simplePos x="0" y="0"/>
          <wp:positionH relativeFrom="column">
            <wp:posOffset>-648335</wp:posOffset>
          </wp:positionH>
          <wp:positionV relativeFrom="paragraph">
            <wp:posOffset>384175</wp:posOffset>
          </wp:positionV>
          <wp:extent cx="5652000" cy="263227"/>
          <wp:effectExtent l="0" t="0" r="0" b="3810"/>
          <wp:wrapThrough wrapText="bothSides">
            <wp:wrapPolygon edited="0">
              <wp:start x="0" y="0"/>
              <wp:lineTo x="0" y="20348"/>
              <wp:lineTo x="21479" y="20348"/>
              <wp:lineTo x="2147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eneral-sml--no-logo.jpg"/>
                  <pic:cNvPicPr/>
                </pic:nvPicPr>
                <pic:blipFill>
                  <a:blip r:embed="rId2">
                    <a:extLst>
                      <a:ext uri="{28A0092B-C50C-407E-A947-70E740481C1C}">
                        <a14:useLocalDpi xmlns:a14="http://schemas.microsoft.com/office/drawing/2010/main" val="0"/>
                      </a:ext>
                    </a:extLst>
                  </a:blip>
                  <a:stretch>
                    <a:fillRect/>
                  </a:stretch>
                </pic:blipFill>
                <pic:spPr>
                  <a:xfrm>
                    <a:off x="0" y="0"/>
                    <a:ext cx="5652000" cy="263227"/>
                  </a:xfrm>
                  <a:prstGeom prst="rect">
                    <a:avLst/>
                  </a:prstGeom>
                </pic:spPr>
              </pic:pic>
            </a:graphicData>
          </a:graphic>
          <wp14:sizeRelH relativeFrom="margin">
            <wp14:pctWidth>0</wp14:pctWidth>
          </wp14:sizeRelH>
          <wp14:sizeRelV relativeFrom="margin">
            <wp14:pctHeight>0</wp14:pctHeight>
          </wp14:sizeRelV>
        </wp:anchor>
      </w:drawing>
    </w:r>
    <w:r w:rsidR="0051776A">
      <w:ptab w:relativeTo="margin" w:alignment="left" w:leader="none"/>
    </w:r>
    <w:r w:rsidR="00850796">
      <w:rPr>
        <w:noProof/>
        <w:lang w:eastAsia="en-GB"/>
      </w:rPr>
      <mc:AlternateContent>
        <mc:Choice Requires="wps">
          <w:drawing>
            <wp:anchor distT="0" distB="0" distL="114300" distR="114300" simplePos="0" relativeHeight="251661312" behindDoc="0" locked="0" layoutInCell="1" allowOverlap="1" wp14:anchorId="2922E943" wp14:editId="16B61D7B">
              <wp:simplePos x="0" y="0"/>
              <wp:positionH relativeFrom="column">
                <wp:posOffset>-8890</wp:posOffset>
              </wp:positionH>
              <wp:positionV relativeFrom="paragraph">
                <wp:posOffset>378270</wp:posOffset>
              </wp:positionV>
              <wp:extent cx="8382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BFF435" w14:textId="53BE4958" w:rsidR="006001EB" w:rsidRPr="004066C9" w:rsidRDefault="00084CF4" w:rsidP="00653127">
                          <w:pPr>
                            <w:pStyle w:val="PageNumber1"/>
                          </w:pPr>
                          <w:r w:rsidRPr="004066C9">
                            <w:fldChar w:fldCharType="begin"/>
                          </w:r>
                          <w:r w:rsidRPr="004066C9">
                            <w:instrText xml:space="preserve"> PAGE </w:instrText>
                          </w:r>
                          <w:r w:rsidRPr="004066C9">
                            <w:fldChar w:fldCharType="separate"/>
                          </w:r>
                          <w:r w:rsidR="00CE3E6F">
                            <w:rPr>
                              <w:noProof/>
                            </w:rPr>
                            <w:t>1</w:t>
                          </w:r>
                          <w:r w:rsidRPr="004066C9">
                            <w:fldChar w:fldCharType="end"/>
                          </w:r>
                        </w:p>
                      </w:txbxContent>
                    </wps:txbx>
                    <wps:bodyPr rot="0" spcFirstLastPara="0" vertOverflow="overflow" horzOverflow="overflow" vert="horz" wrap="square" lIns="0" tIns="5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2E943" id="_x0000_t202" coordsize="21600,21600" o:spt="202" path="m,l,21600r21600,l21600,xe">
              <v:stroke joinstyle="miter"/>
              <v:path gradientshapeok="t" o:connecttype="rect"/>
            </v:shapetype>
            <v:shape id="Text Box 14" o:spid="_x0000_s1026" type="#_x0000_t202" style="position:absolute;margin-left:-.7pt;margin-top:29.8pt;width:66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" filled="f" stroked="f">
              <v:textbox inset="0,1.5mm,0,0">
                <w:txbxContent>
                  <w:p w14:paraId="60BFF435" w14:textId="53BE4958" w:rsidR="006001EB" w:rsidRPr="004066C9" w:rsidRDefault="00084CF4" w:rsidP="00653127">
                    <w:pPr>
                      <w:pStyle w:val="PageNumber1"/>
                    </w:pPr>
                    <w:r w:rsidRPr="004066C9">
                      <w:fldChar w:fldCharType="begin"/>
                    </w:r>
                    <w:r w:rsidRPr="004066C9">
                      <w:instrText xml:space="preserve"> PAGE </w:instrText>
                    </w:r>
                    <w:r w:rsidRPr="004066C9">
                      <w:fldChar w:fldCharType="separate"/>
                    </w:r>
                    <w:r w:rsidR="00CE3E6F">
                      <w:rPr>
                        <w:noProof/>
                      </w:rPr>
                      <w:t>1</w:t>
                    </w:r>
                    <w:r w:rsidRPr="004066C9">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5CEF" w14:textId="505504D0" w:rsidR="00862266" w:rsidRDefault="004F05B3" w:rsidP="00653127">
    <w:pPr>
      <w:pStyle w:val="Footer"/>
    </w:pPr>
    <w:r w:rsidRPr="00CE632F">
      <w:rPr>
        <w:noProof/>
        <w:lang w:eastAsia="en-GB"/>
      </w:rPr>
      <w:drawing>
        <wp:anchor distT="0" distB="0" distL="114300" distR="114300" simplePos="0" relativeHeight="251675648" behindDoc="1" locked="0" layoutInCell="1" allowOverlap="1" wp14:anchorId="68A68C22" wp14:editId="4EDDCAA1">
          <wp:simplePos x="0" y="0"/>
          <wp:positionH relativeFrom="column">
            <wp:posOffset>-648335</wp:posOffset>
          </wp:positionH>
          <wp:positionV relativeFrom="paragraph">
            <wp:posOffset>377190</wp:posOffset>
          </wp:positionV>
          <wp:extent cx="8371840" cy="247015"/>
          <wp:effectExtent l="0" t="0" r="0" b="635"/>
          <wp:wrapThrough wrapText="bothSides">
            <wp:wrapPolygon edited="0">
              <wp:start x="0" y="0"/>
              <wp:lineTo x="0" y="19990"/>
              <wp:lineTo x="21184" y="19990"/>
              <wp:lineTo x="2118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08 Digital Development Team\Design &amp; Build\footer-general-sml.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5112" t="595" r="-1814" b="1"/>
                  <a:stretch/>
                </pic:blipFill>
                <pic:spPr bwMode="auto">
                  <a:xfrm>
                    <a:off x="0" y="0"/>
                    <a:ext cx="8371840" cy="24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0A3">
      <w:rPr>
        <w:noProof/>
        <w:lang w:eastAsia="en-GB"/>
      </w:rP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12233" w14:textId="77777777" w:rsidR="00C137F7" w:rsidRDefault="00C137F7" w:rsidP="00653127">
      <w:r>
        <w:separator/>
      </w:r>
    </w:p>
  </w:footnote>
  <w:footnote w:type="continuationSeparator" w:id="0">
    <w:p w14:paraId="07764D25" w14:textId="77777777" w:rsidR="00C137F7" w:rsidRDefault="00C137F7" w:rsidP="00653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5EBE6" w14:textId="4E5E30E5" w:rsidR="00CE20A3" w:rsidRDefault="00CE20A3" w:rsidP="00653127">
    <w:pPr>
      <w:pStyle w:val="Header"/>
    </w:pP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07F8"/>
    <w:multiLevelType w:val="hybridMultilevel"/>
    <w:tmpl w:val="D9AC3AA2"/>
    <w:lvl w:ilvl="0" w:tplc="08090003">
      <w:start w:val="1"/>
      <w:numFmt w:val="bullet"/>
      <w:lvlText w:val="o"/>
      <w:lvlJc w:val="left"/>
      <w:pPr>
        <w:ind w:left="2084" w:hanging="360"/>
      </w:pPr>
      <w:rPr>
        <w:rFonts w:ascii="Courier New" w:hAnsi="Courier New" w:cs="Courier New"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1" w15:restartNumberingAfterBreak="0">
    <w:nsid w:val="03F87119"/>
    <w:multiLevelType w:val="hybridMultilevel"/>
    <w:tmpl w:val="365CBCC4"/>
    <w:lvl w:ilvl="0" w:tplc="0809000F">
      <w:start w:val="1"/>
      <w:numFmt w:val="decimal"/>
      <w:lvlText w:val="%1."/>
      <w:lvlJc w:val="left"/>
      <w:pPr>
        <w:ind w:left="1364" w:hanging="360"/>
      </w:pPr>
    </w:lvl>
    <w:lvl w:ilvl="1" w:tplc="08090003">
      <w:start w:val="1"/>
      <w:numFmt w:val="bullet"/>
      <w:lvlText w:val="o"/>
      <w:lvlJc w:val="left"/>
      <w:pPr>
        <w:ind w:left="2084" w:hanging="360"/>
      </w:pPr>
      <w:rPr>
        <w:rFonts w:ascii="Courier New" w:hAnsi="Courier New" w:cs="Courier New"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 w15:restartNumberingAfterBreak="0">
    <w:nsid w:val="04E20FBE"/>
    <w:multiLevelType w:val="hybridMultilevel"/>
    <w:tmpl w:val="BFCEEC0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B64A4"/>
    <w:multiLevelType w:val="hybridMultilevel"/>
    <w:tmpl w:val="7B2471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07E86"/>
    <w:multiLevelType w:val="hybridMultilevel"/>
    <w:tmpl w:val="64045914"/>
    <w:lvl w:ilvl="0" w:tplc="6ADE44E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F6EB2"/>
    <w:multiLevelType w:val="hybridMultilevel"/>
    <w:tmpl w:val="DC203FDA"/>
    <w:lvl w:ilvl="0" w:tplc="6ADE44E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33E04"/>
    <w:multiLevelType w:val="hybridMultilevel"/>
    <w:tmpl w:val="118C8652"/>
    <w:lvl w:ilvl="0" w:tplc="0809000F">
      <w:start w:val="1"/>
      <w:numFmt w:val="decimal"/>
      <w:lvlText w:val="%1."/>
      <w:lvlJc w:val="left"/>
      <w:pPr>
        <w:ind w:left="1364" w:hanging="360"/>
      </w:pPr>
    </w:lvl>
    <w:lvl w:ilvl="1" w:tplc="08090019">
      <w:start w:val="1"/>
      <w:numFmt w:val="lowerLetter"/>
      <w:lvlText w:val="%2."/>
      <w:lvlJc w:val="left"/>
      <w:pPr>
        <w:ind w:left="2084" w:hanging="360"/>
      </w:p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7" w15:restartNumberingAfterBreak="0">
    <w:nsid w:val="0C7C106D"/>
    <w:multiLevelType w:val="hybridMultilevel"/>
    <w:tmpl w:val="D6E22194"/>
    <w:lvl w:ilvl="0" w:tplc="0809000F">
      <w:start w:val="1"/>
      <w:numFmt w:val="decimal"/>
      <w:lvlText w:val="%1."/>
      <w:lvlJc w:val="left"/>
      <w:pPr>
        <w:ind w:left="1364" w:hanging="360"/>
      </w:pPr>
    </w:lvl>
    <w:lvl w:ilvl="1" w:tplc="6ADE44E2">
      <w:numFmt w:val="bullet"/>
      <w:lvlText w:val="-"/>
      <w:lvlJc w:val="left"/>
      <w:pPr>
        <w:ind w:left="2084" w:hanging="360"/>
      </w:pPr>
      <w:rPr>
        <w:rFonts w:ascii="Arial" w:eastAsiaTheme="minorEastAsia" w:hAnsi="Arial" w:cs="Arial"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8" w15:restartNumberingAfterBreak="0">
    <w:nsid w:val="0D896615"/>
    <w:multiLevelType w:val="hybridMultilevel"/>
    <w:tmpl w:val="E5BE37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326E3"/>
    <w:multiLevelType w:val="hybridMultilevel"/>
    <w:tmpl w:val="02ACE33C"/>
    <w:lvl w:ilvl="0" w:tplc="6ADE44E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C2638C"/>
    <w:multiLevelType w:val="hybridMultilevel"/>
    <w:tmpl w:val="641C1214"/>
    <w:lvl w:ilvl="0" w:tplc="0809000F">
      <w:start w:val="1"/>
      <w:numFmt w:val="decimal"/>
      <w:lvlText w:val="%1."/>
      <w:lvlJc w:val="left"/>
      <w:pPr>
        <w:ind w:left="1364" w:hanging="360"/>
      </w:pPr>
    </w:lvl>
    <w:lvl w:ilvl="1" w:tplc="08090019">
      <w:start w:val="1"/>
      <w:numFmt w:val="lowerLetter"/>
      <w:lvlText w:val="%2."/>
      <w:lvlJc w:val="left"/>
      <w:pPr>
        <w:ind w:left="2084" w:hanging="360"/>
      </w:pPr>
    </w:lvl>
    <w:lvl w:ilvl="2" w:tplc="6ADE44E2">
      <w:numFmt w:val="bullet"/>
      <w:lvlText w:val="-"/>
      <w:lvlJc w:val="left"/>
      <w:pPr>
        <w:ind w:left="2804" w:hanging="180"/>
      </w:pPr>
      <w:rPr>
        <w:rFonts w:ascii="Arial" w:eastAsiaTheme="minorEastAsia" w:hAnsi="Arial" w:cs="Arial" w:hint="default"/>
      </w:r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1" w15:restartNumberingAfterBreak="0">
    <w:nsid w:val="15E9450B"/>
    <w:multiLevelType w:val="hybridMultilevel"/>
    <w:tmpl w:val="F58C9D32"/>
    <w:lvl w:ilvl="0" w:tplc="0809000F">
      <w:start w:val="1"/>
      <w:numFmt w:val="decimal"/>
      <w:lvlText w:val="%1."/>
      <w:lvlJc w:val="left"/>
      <w:pPr>
        <w:ind w:left="1364" w:hanging="360"/>
      </w:pPr>
    </w:lvl>
    <w:lvl w:ilvl="1" w:tplc="08090003">
      <w:start w:val="1"/>
      <w:numFmt w:val="bullet"/>
      <w:lvlText w:val="o"/>
      <w:lvlJc w:val="left"/>
      <w:pPr>
        <w:ind w:left="2084" w:hanging="360"/>
      </w:pPr>
      <w:rPr>
        <w:rFonts w:ascii="Courier New" w:hAnsi="Courier New" w:cs="Courier New"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2" w15:restartNumberingAfterBreak="0">
    <w:nsid w:val="1763722E"/>
    <w:multiLevelType w:val="hybridMultilevel"/>
    <w:tmpl w:val="1A6C10E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5863B2"/>
    <w:multiLevelType w:val="hybridMultilevel"/>
    <w:tmpl w:val="BC127268"/>
    <w:lvl w:ilvl="0" w:tplc="08090003">
      <w:start w:val="1"/>
      <w:numFmt w:val="bullet"/>
      <w:lvlText w:val="o"/>
      <w:lvlJc w:val="left"/>
      <w:pPr>
        <w:ind w:left="2084" w:hanging="360"/>
      </w:pPr>
      <w:rPr>
        <w:rFonts w:ascii="Courier New" w:hAnsi="Courier New" w:cs="Courier New"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14" w15:restartNumberingAfterBreak="0">
    <w:nsid w:val="1AA026F3"/>
    <w:multiLevelType w:val="hybridMultilevel"/>
    <w:tmpl w:val="87BEF3F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0B6BD4"/>
    <w:multiLevelType w:val="hybridMultilevel"/>
    <w:tmpl w:val="FBF0EEDC"/>
    <w:lvl w:ilvl="0" w:tplc="0809000F">
      <w:start w:val="1"/>
      <w:numFmt w:val="decimal"/>
      <w:lvlText w:val="%1."/>
      <w:lvlJc w:val="left"/>
      <w:pPr>
        <w:ind w:left="1364" w:hanging="360"/>
      </w:pPr>
    </w:lvl>
    <w:lvl w:ilvl="1" w:tplc="08090003">
      <w:start w:val="1"/>
      <w:numFmt w:val="bullet"/>
      <w:lvlText w:val="o"/>
      <w:lvlJc w:val="left"/>
      <w:pPr>
        <w:ind w:left="2084" w:hanging="360"/>
      </w:pPr>
      <w:rPr>
        <w:rFonts w:ascii="Courier New" w:hAnsi="Courier New" w:cs="Courier New"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6" w15:restartNumberingAfterBreak="0">
    <w:nsid w:val="23DD0893"/>
    <w:multiLevelType w:val="hybridMultilevel"/>
    <w:tmpl w:val="4BB4CA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080776"/>
    <w:multiLevelType w:val="hybridMultilevel"/>
    <w:tmpl w:val="ED242594"/>
    <w:lvl w:ilvl="0" w:tplc="6ADE44E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66497D"/>
    <w:multiLevelType w:val="hybridMultilevel"/>
    <w:tmpl w:val="08D64920"/>
    <w:lvl w:ilvl="0" w:tplc="08090003">
      <w:start w:val="1"/>
      <w:numFmt w:val="bullet"/>
      <w:lvlText w:val="o"/>
      <w:lvlJc w:val="left"/>
      <w:pPr>
        <w:ind w:left="2084" w:hanging="360"/>
      </w:pPr>
      <w:rPr>
        <w:rFonts w:ascii="Courier New" w:hAnsi="Courier New" w:cs="Courier New"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19" w15:restartNumberingAfterBreak="0">
    <w:nsid w:val="2C947337"/>
    <w:multiLevelType w:val="hybridMultilevel"/>
    <w:tmpl w:val="B8A403B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7A51CC"/>
    <w:multiLevelType w:val="hybridMultilevel"/>
    <w:tmpl w:val="6CE4FC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D2406"/>
    <w:multiLevelType w:val="hybridMultilevel"/>
    <w:tmpl w:val="48903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3343BF"/>
    <w:multiLevelType w:val="hybridMultilevel"/>
    <w:tmpl w:val="5F92EC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F569D9"/>
    <w:multiLevelType w:val="hybridMultilevel"/>
    <w:tmpl w:val="DAC2D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5E138A"/>
    <w:multiLevelType w:val="hybridMultilevel"/>
    <w:tmpl w:val="ADBCA676"/>
    <w:lvl w:ilvl="0" w:tplc="39C4701C">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40CC0658"/>
    <w:multiLevelType w:val="hybridMultilevel"/>
    <w:tmpl w:val="11A2F95E"/>
    <w:lvl w:ilvl="0" w:tplc="0809000F">
      <w:start w:val="1"/>
      <w:numFmt w:val="decimal"/>
      <w:lvlText w:val="%1."/>
      <w:lvlJc w:val="left"/>
      <w:pPr>
        <w:ind w:left="1364" w:hanging="360"/>
      </w:pPr>
    </w:lvl>
    <w:lvl w:ilvl="1" w:tplc="08090003">
      <w:start w:val="1"/>
      <w:numFmt w:val="bullet"/>
      <w:lvlText w:val="o"/>
      <w:lvlJc w:val="left"/>
      <w:pPr>
        <w:ind w:left="2084" w:hanging="360"/>
      </w:pPr>
      <w:rPr>
        <w:rFonts w:ascii="Courier New" w:hAnsi="Courier New" w:cs="Courier New"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6" w15:restartNumberingAfterBreak="0">
    <w:nsid w:val="4A222ED0"/>
    <w:multiLevelType w:val="hybridMultilevel"/>
    <w:tmpl w:val="5AA0214E"/>
    <w:lvl w:ilvl="0" w:tplc="0809000F">
      <w:start w:val="1"/>
      <w:numFmt w:val="decimal"/>
      <w:lvlText w:val="%1."/>
      <w:lvlJc w:val="left"/>
      <w:pPr>
        <w:ind w:left="1364" w:hanging="360"/>
      </w:pPr>
    </w:lvl>
    <w:lvl w:ilvl="1" w:tplc="6ADE44E2">
      <w:numFmt w:val="bullet"/>
      <w:lvlText w:val="-"/>
      <w:lvlJc w:val="left"/>
      <w:pPr>
        <w:ind w:left="2084" w:hanging="360"/>
      </w:pPr>
      <w:rPr>
        <w:rFonts w:ascii="Arial" w:eastAsiaTheme="minorEastAsia" w:hAnsi="Arial" w:cs="Arial"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7" w15:restartNumberingAfterBreak="0">
    <w:nsid w:val="4C82502D"/>
    <w:multiLevelType w:val="hybridMultilevel"/>
    <w:tmpl w:val="37CCDBF4"/>
    <w:lvl w:ilvl="0" w:tplc="6ADE44E2">
      <w:numFmt w:val="bullet"/>
      <w:lvlText w:val="-"/>
      <w:lvlJc w:val="left"/>
      <w:pPr>
        <w:ind w:left="720" w:hanging="360"/>
      </w:pPr>
      <w:rPr>
        <w:rFonts w:ascii="Arial" w:eastAsiaTheme="minorEastAsia" w:hAnsi="Arial" w:cs="Aria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552F6"/>
    <w:multiLevelType w:val="hybridMultilevel"/>
    <w:tmpl w:val="118C86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A3248C"/>
    <w:multiLevelType w:val="hybridMultilevel"/>
    <w:tmpl w:val="BFCEEC0C"/>
    <w:lvl w:ilvl="0" w:tplc="0809000F">
      <w:start w:val="1"/>
      <w:numFmt w:val="decimal"/>
      <w:lvlText w:val="%1."/>
      <w:lvlJc w:val="left"/>
      <w:pPr>
        <w:ind w:left="644"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C542C4"/>
    <w:multiLevelType w:val="hybridMultilevel"/>
    <w:tmpl w:val="1A6C10E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700555"/>
    <w:multiLevelType w:val="hybridMultilevel"/>
    <w:tmpl w:val="DD56EA54"/>
    <w:lvl w:ilvl="0" w:tplc="6ADE44E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7E39C1"/>
    <w:multiLevelType w:val="hybridMultilevel"/>
    <w:tmpl w:val="4ACE3E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FA4214"/>
    <w:multiLevelType w:val="hybridMultilevel"/>
    <w:tmpl w:val="76C62244"/>
    <w:lvl w:ilvl="0" w:tplc="6ADE44E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E219A5"/>
    <w:multiLevelType w:val="hybridMultilevel"/>
    <w:tmpl w:val="E7C4D70A"/>
    <w:lvl w:ilvl="0" w:tplc="0809000F">
      <w:start w:val="1"/>
      <w:numFmt w:val="decimal"/>
      <w:lvlText w:val="%1."/>
      <w:lvlJc w:val="left"/>
      <w:pPr>
        <w:ind w:left="1364" w:hanging="360"/>
      </w:pPr>
    </w:lvl>
    <w:lvl w:ilvl="1" w:tplc="6ADE44E2">
      <w:numFmt w:val="bullet"/>
      <w:lvlText w:val="-"/>
      <w:lvlJc w:val="left"/>
      <w:pPr>
        <w:ind w:left="2084" w:hanging="360"/>
      </w:pPr>
      <w:rPr>
        <w:rFonts w:ascii="Arial" w:eastAsiaTheme="minorEastAsia" w:hAnsi="Arial" w:cs="Arial" w:hint="default"/>
      </w:r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35" w15:restartNumberingAfterBreak="0">
    <w:nsid w:val="73567535"/>
    <w:multiLevelType w:val="hybridMultilevel"/>
    <w:tmpl w:val="62EED4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2"/>
  </w:num>
  <w:num w:numId="3">
    <w:abstractNumId w:val="4"/>
  </w:num>
  <w:num w:numId="4">
    <w:abstractNumId w:val="9"/>
  </w:num>
  <w:num w:numId="5">
    <w:abstractNumId w:val="21"/>
  </w:num>
  <w:num w:numId="6">
    <w:abstractNumId w:val="23"/>
  </w:num>
  <w:num w:numId="7">
    <w:abstractNumId w:val="17"/>
  </w:num>
  <w:num w:numId="8">
    <w:abstractNumId w:val="27"/>
  </w:num>
  <w:num w:numId="9">
    <w:abstractNumId w:val="20"/>
  </w:num>
  <w:num w:numId="10">
    <w:abstractNumId w:val="29"/>
  </w:num>
  <w:num w:numId="11">
    <w:abstractNumId w:val="5"/>
  </w:num>
  <w:num w:numId="12">
    <w:abstractNumId w:val="33"/>
  </w:num>
  <w:num w:numId="13">
    <w:abstractNumId w:val="24"/>
  </w:num>
  <w:num w:numId="14">
    <w:abstractNumId w:val="6"/>
  </w:num>
  <w:num w:numId="15">
    <w:abstractNumId w:val="26"/>
  </w:num>
  <w:num w:numId="16">
    <w:abstractNumId w:val="10"/>
  </w:num>
  <w:num w:numId="17">
    <w:abstractNumId w:val="34"/>
  </w:num>
  <w:num w:numId="18">
    <w:abstractNumId w:val="7"/>
  </w:num>
  <w:num w:numId="19">
    <w:abstractNumId w:val="25"/>
  </w:num>
  <w:num w:numId="20">
    <w:abstractNumId w:val="13"/>
  </w:num>
  <w:num w:numId="21">
    <w:abstractNumId w:val="15"/>
  </w:num>
  <w:num w:numId="22">
    <w:abstractNumId w:val="18"/>
  </w:num>
  <w:num w:numId="23">
    <w:abstractNumId w:val="11"/>
  </w:num>
  <w:num w:numId="24">
    <w:abstractNumId w:val="1"/>
  </w:num>
  <w:num w:numId="25">
    <w:abstractNumId w:val="0"/>
  </w:num>
  <w:num w:numId="26">
    <w:abstractNumId w:val="3"/>
  </w:num>
  <w:num w:numId="27">
    <w:abstractNumId w:val="16"/>
  </w:num>
  <w:num w:numId="28">
    <w:abstractNumId w:val="14"/>
  </w:num>
  <w:num w:numId="29">
    <w:abstractNumId w:val="32"/>
  </w:num>
  <w:num w:numId="30">
    <w:abstractNumId w:val="22"/>
  </w:num>
  <w:num w:numId="31">
    <w:abstractNumId w:val="19"/>
  </w:num>
  <w:num w:numId="32">
    <w:abstractNumId w:val="8"/>
  </w:num>
  <w:num w:numId="33">
    <w:abstractNumId w:val="28"/>
  </w:num>
  <w:num w:numId="34">
    <w:abstractNumId w:val="35"/>
  </w:num>
  <w:num w:numId="35">
    <w:abstractNumId w:val="30"/>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0128"/>
    <w:rsid w:val="0001535D"/>
    <w:rsid w:val="0002787C"/>
    <w:rsid w:val="00062B70"/>
    <w:rsid w:val="00066D9E"/>
    <w:rsid w:val="00084CF4"/>
    <w:rsid w:val="000A4690"/>
    <w:rsid w:val="000A5BA5"/>
    <w:rsid w:val="001276E7"/>
    <w:rsid w:val="00133E80"/>
    <w:rsid w:val="00136E49"/>
    <w:rsid w:val="001470D1"/>
    <w:rsid w:val="001675D2"/>
    <w:rsid w:val="001712EF"/>
    <w:rsid w:val="00181300"/>
    <w:rsid w:val="001B6B65"/>
    <w:rsid w:val="001D6E8C"/>
    <w:rsid w:val="00223238"/>
    <w:rsid w:val="00233A20"/>
    <w:rsid w:val="00294CEA"/>
    <w:rsid w:val="002B29E1"/>
    <w:rsid w:val="002F10A1"/>
    <w:rsid w:val="002F760A"/>
    <w:rsid w:val="00381BFE"/>
    <w:rsid w:val="00384CBB"/>
    <w:rsid w:val="004066C9"/>
    <w:rsid w:val="00435A5C"/>
    <w:rsid w:val="00443A77"/>
    <w:rsid w:val="00444264"/>
    <w:rsid w:val="004826BC"/>
    <w:rsid w:val="004D2FE9"/>
    <w:rsid w:val="004F05B3"/>
    <w:rsid w:val="0050120B"/>
    <w:rsid w:val="0051776A"/>
    <w:rsid w:val="0052350C"/>
    <w:rsid w:val="00540E22"/>
    <w:rsid w:val="00567FF2"/>
    <w:rsid w:val="00573D17"/>
    <w:rsid w:val="0058633B"/>
    <w:rsid w:val="005D5607"/>
    <w:rsid w:val="006001EB"/>
    <w:rsid w:val="006134A1"/>
    <w:rsid w:val="00653127"/>
    <w:rsid w:val="006838B7"/>
    <w:rsid w:val="00722224"/>
    <w:rsid w:val="007303C9"/>
    <w:rsid w:val="00733360"/>
    <w:rsid w:val="00740568"/>
    <w:rsid w:val="00746F09"/>
    <w:rsid w:val="00774F35"/>
    <w:rsid w:val="00775D10"/>
    <w:rsid w:val="007766EC"/>
    <w:rsid w:val="0080705C"/>
    <w:rsid w:val="00812683"/>
    <w:rsid w:val="008440F9"/>
    <w:rsid w:val="00844CF1"/>
    <w:rsid w:val="00850796"/>
    <w:rsid w:val="00862266"/>
    <w:rsid w:val="0087241F"/>
    <w:rsid w:val="008810B9"/>
    <w:rsid w:val="008854A0"/>
    <w:rsid w:val="00895E79"/>
    <w:rsid w:val="008B00FE"/>
    <w:rsid w:val="008B67A5"/>
    <w:rsid w:val="008E17C4"/>
    <w:rsid w:val="008E2834"/>
    <w:rsid w:val="00905934"/>
    <w:rsid w:val="00920D4E"/>
    <w:rsid w:val="00924372"/>
    <w:rsid w:val="00927F49"/>
    <w:rsid w:val="009363C4"/>
    <w:rsid w:val="00943D8E"/>
    <w:rsid w:val="00943FF1"/>
    <w:rsid w:val="009550D7"/>
    <w:rsid w:val="00995635"/>
    <w:rsid w:val="009A0294"/>
    <w:rsid w:val="009A199F"/>
    <w:rsid w:val="009B3357"/>
    <w:rsid w:val="009E7A88"/>
    <w:rsid w:val="00A40649"/>
    <w:rsid w:val="00A47E74"/>
    <w:rsid w:val="00AC5B5A"/>
    <w:rsid w:val="00AD58D9"/>
    <w:rsid w:val="00B27DA2"/>
    <w:rsid w:val="00B43065"/>
    <w:rsid w:val="00B44C38"/>
    <w:rsid w:val="00B5288D"/>
    <w:rsid w:val="00B63C7E"/>
    <w:rsid w:val="00BC6837"/>
    <w:rsid w:val="00BE1066"/>
    <w:rsid w:val="00BF6D7C"/>
    <w:rsid w:val="00C137F7"/>
    <w:rsid w:val="00C14D43"/>
    <w:rsid w:val="00C328D9"/>
    <w:rsid w:val="00C7047A"/>
    <w:rsid w:val="00CC574D"/>
    <w:rsid w:val="00CE20A3"/>
    <w:rsid w:val="00CE3E6F"/>
    <w:rsid w:val="00CE632F"/>
    <w:rsid w:val="00D54ED4"/>
    <w:rsid w:val="00D60128"/>
    <w:rsid w:val="00D83CAC"/>
    <w:rsid w:val="00DB5F8B"/>
    <w:rsid w:val="00DC289C"/>
    <w:rsid w:val="00DF00DF"/>
    <w:rsid w:val="00E130DC"/>
    <w:rsid w:val="00E16F18"/>
    <w:rsid w:val="00E33FC1"/>
    <w:rsid w:val="00E35BE5"/>
    <w:rsid w:val="00E37B7B"/>
    <w:rsid w:val="00E50925"/>
    <w:rsid w:val="00E905D3"/>
    <w:rsid w:val="00EE7BA8"/>
    <w:rsid w:val="00F02F5D"/>
    <w:rsid w:val="00F03713"/>
    <w:rsid w:val="00F110DD"/>
    <w:rsid w:val="00F41F20"/>
    <w:rsid w:val="00F53FFC"/>
    <w:rsid w:val="00FB4219"/>
    <w:rsid w:val="00FD11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44E6F6"/>
  <w15:docId w15:val="{4C03D3A8-51D8-43D1-982F-8C6069CC3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4 Body copy"/>
    <w:qFormat/>
    <w:rsid w:val="00653127"/>
    <w:pPr>
      <w:spacing w:after="120" w:line="312" w:lineRule="auto"/>
    </w:pPr>
    <w:rPr>
      <w:rFonts w:ascii="Arial" w:hAnsi="Arial"/>
      <w:color w:val="333333"/>
      <w:sz w:val="22"/>
    </w:rPr>
  </w:style>
  <w:style w:type="paragraph" w:styleId="Heading1">
    <w:name w:val="heading 1"/>
    <w:basedOn w:val="Normal"/>
    <w:next w:val="Normal"/>
    <w:link w:val="Heading1Char"/>
    <w:uiPriority w:val="9"/>
    <w:rsid w:val="00895E79"/>
    <w:pPr>
      <w:keepNext/>
      <w:keepLines/>
      <w:spacing w:before="480" w:after="0"/>
      <w:outlineLvl w:val="0"/>
    </w:pPr>
    <w:rPr>
      <w:rFonts w:asciiTheme="majorHAnsi" w:eastAsiaTheme="majorEastAsia" w:hAnsiTheme="majorHAnsi" w:cstheme="majorBidi"/>
      <w:b/>
      <w:bCs/>
      <w:color w:val="4B2452" w:themeColor="accent1" w:themeShade="B5"/>
      <w:sz w:val="32"/>
      <w:szCs w:val="32"/>
    </w:rPr>
  </w:style>
  <w:style w:type="paragraph" w:styleId="Heading2">
    <w:name w:val="heading 2"/>
    <w:basedOn w:val="Normal"/>
    <w:next w:val="Normal"/>
    <w:link w:val="Heading2Char"/>
    <w:uiPriority w:val="9"/>
    <w:unhideWhenUsed/>
    <w:rsid w:val="00895E79"/>
    <w:pPr>
      <w:keepNext/>
      <w:keepLines/>
      <w:spacing w:before="200" w:after="0"/>
      <w:outlineLvl w:val="1"/>
    </w:pPr>
    <w:rPr>
      <w:rFonts w:asciiTheme="majorHAnsi" w:eastAsiaTheme="majorEastAsia" w:hAnsiTheme="majorHAnsi" w:cstheme="majorBidi"/>
      <w:b/>
      <w:bCs/>
      <w:color w:val="6B3374" w:themeColor="accent1"/>
      <w:sz w:val="26"/>
      <w:szCs w:val="26"/>
    </w:rPr>
  </w:style>
  <w:style w:type="paragraph" w:styleId="Heading3">
    <w:name w:val="heading 3"/>
    <w:basedOn w:val="Normal"/>
    <w:next w:val="Normal"/>
    <w:link w:val="Heading3Char"/>
    <w:uiPriority w:val="9"/>
    <w:unhideWhenUsed/>
    <w:rsid w:val="00895E79"/>
    <w:pPr>
      <w:keepNext/>
      <w:keepLines/>
      <w:spacing w:before="200" w:after="0"/>
      <w:outlineLvl w:val="2"/>
    </w:pPr>
    <w:rPr>
      <w:rFonts w:asciiTheme="majorHAnsi" w:eastAsiaTheme="majorEastAsia" w:hAnsiTheme="majorHAnsi" w:cstheme="majorBidi"/>
      <w:b/>
      <w:bCs/>
      <w:color w:val="6B3374" w:themeColor="accent1"/>
    </w:rPr>
  </w:style>
  <w:style w:type="paragraph" w:styleId="Heading4">
    <w:name w:val="heading 4"/>
    <w:basedOn w:val="Normal"/>
    <w:next w:val="Normal"/>
    <w:link w:val="Heading4Char"/>
    <w:uiPriority w:val="9"/>
    <w:unhideWhenUsed/>
    <w:rsid w:val="00895E79"/>
    <w:pPr>
      <w:keepNext/>
      <w:keepLines/>
      <w:spacing w:before="200" w:after="0"/>
      <w:outlineLvl w:val="3"/>
    </w:pPr>
    <w:rPr>
      <w:rFonts w:asciiTheme="majorHAnsi" w:eastAsiaTheme="majorEastAsia" w:hAnsiTheme="majorHAnsi" w:cstheme="majorBidi"/>
      <w:b/>
      <w:bCs/>
      <w:i/>
      <w:iCs/>
      <w:color w:val="6B3374" w:themeColor="accent1"/>
    </w:rPr>
  </w:style>
  <w:style w:type="paragraph" w:styleId="Heading5">
    <w:name w:val="heading 5"/>
    <w:basedOn w:val="Normal"/>
    <w:next w:val="Normal"/>
    <w:link w:val="Heading5Char"/>
    <w:uiPriority w:val="9"/>
    <w:unhideWhenUsed/>
    <w:rsid w:val="00895E79"/>
    <w:pPr>
      <w:keepNext/>
      <w:keepLines/>
      <w:spacing w:before="200" w:after="0"/>
      <w:outlineLvl w:val="4"/>
    </w:pPr>
    <w:rPr>
      <w:rFonts w:asciiTheme="majorHAnsi" w:eastAsiaTheme="majorEastAsia" w:hAnsiTheme="majorHAnsi" w:cstheme="majorBidi"/>
      <w:color w:val="3419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5">
    <w:name w:val="Medium Shading 1 Accent 5"/>
    <w:basedOn w:val="TableNormal"/>
    <w:uiPriority w:val="63"/>
    <w:rsid w:val="00D60128"/>
    <w:tblPr>
      <w:tblStyleRowBandSize w:val="1"/>
      <w:tblStyleColBandSize w:val="1"/>
      <w:tblBorders>
        <w:top w:val="single" w:sz="8" w:space="0" w:color="C6DB5A" w:themeColor="accent5" w:themeTint="BF"/>
        <w:left w:val="single" w:sz="8" w:space="0" w:color="C6DB5A" w:themeColor="accent5" w:themeTint="BF"/>
        <w:bottom w:val="single" w:sz="8" w:space="0" w:color="C6DB5A" w:themeColor="accent5" w:themeTint="BF"/>
        <w:right w:val="single" w:sz="8" w:space="0" w:color="C6DB5A" w:themeColor="accent5" w:themeTint="BF"/>
        <w:insideH w:val="single" w:sz="8" w:space="0" w:color="C6DB5A" w:themeColor="accent5" w:themeTint="BF"/>
      </w:tblBorders>
    </w:tblPr>
    <w:tblStylePr w:type="firstRow">
      <w:pPr>
        <w:spacing w:before="0" w:after="0" w:line="240" w:lineRule="auto"/>
      </w:pPr>
      <w:rPr>
        <w:b/>
        <w:bCs/>
        <w:color w:val="FFFFFF" w:themeColor="background1"/>
      </w:rPr>
      <w:tblPr/>
      <w:tcPr>
        <w:tcBorders>
          <w:top w:val="single" w:sz="8" w:space="0" w:color="C6DB5A" w:themeColor="accent5" w:themeTint="BF"/>
          <w:left w:val="single" w:sz="8" w:space="0" w:color="C6DB5A" w:themeColor="accent5" w:themeTint="BF"/>
          <w:bottom w:val="single" w:sz="8" w:space="0" w:color="C6DB5A" w:themeColor="accent5" w:themeTint="BF"/>
          <w:right w:val="single" w:sz="8" w:space="0" w:color="C6DB5A" w:themeColor="accent5" w:themeTint="BF"/>
          <w:insideH w:val="nil"/>
          <w:insideV w:val="nil"/>
        </w:tcBorders>
        <w:shd w:val="clear" w:color="auto" w:fill="AFC82B" w:themeFill="accent5"/>
      </w:tcPr>
    </w:tblStylePr>
    <w:tblStylePr w:type="lastRow">
      <w:pPr>
        <w:spacing w:before="0" w:after="0" w:line="240" w:lineRule="auto"/>
      </w:pPr>
      <w:rPr>
        <w:b/>
        <w:bCs/>
      </w:rPr>
      <w:tblPr/>
      <w:tcPr>
        <w:tcBorders>
          <w:top w:val="double" w:sz="6" w:space="0" w:color="C6DB5A" w:themeColor="accent5" w:themeTint="BF"/>
          <w:left w:val="single" w:sz="8" w:space="0" w:color="C6DB5A" w:themeColor="accent5" w:themeTint="BF"/>
          <w:bottom w:val="single" w:sz="8" w:space="0" w:color="C6DB5A" w:themeColor="accent5" w:themeTint="BF"/>
          <w:right w:val="single" w:sz="8" w:space="0" w:color="C6DB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CF3C8" w:themeFill="accent5" w:themeFillTint="3F"/>
      </w:tcPr>
    </w:tblStylePr>
    <w:tblStylePr w:type="band1Horz">
      <w:tblPr/>
      <w:tcPr>
        <w:tcBorders>
          <w:insideH w:val="nil"/>
          <w:insideV w:val="nil"/>
        </w:tcBorders>
        <w:shd w:val="clear" w:color="auto" w:fill="ECF3C8" w:themeFill="accent5"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601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0128"/>
    <w:rPr>
      <w:rFonts w:ascii="Lucida Grande" w:hAnsi="Lucida Grande" w:cs="Lucida Grande"/>
      <w:sz w:val="18"/>
      <w:szCs w:val="18"/>
    </w:rPr>
  </w:style>
  <w:style w:type="paragraph" w:customStyle="1" w:styleId="3GCSubtitle">
    <w:name w:val="3 GC Subtitle"/>
    <w:basedOn w:val="Heading3"/>
    <w:next w:val="Normal"/>
    <w:qFormat/>
    <w:rsid w:val="00CE3E6F"/>
    <w:pPr>
      <w:spacing w:after="120"/>
    </w:pPr>
    <w:rPr>
      <w:b w:val="0"/>
      <w:color w:val="6B3374"/>
      <w:sz w:val="32"/>
      <w:szCs w:val="32"/>
    </w:rPr>
  </w:style>
  <w:style w:type="paragraph" w:customStyle="1" w:styleId="2GCTitles">
    <w:name w:val="2 GC Titles"/>
    <w:basedOn w:val="Heading2"/>
    <w:next w:val="3GCSubtitle"/>
    <w:qFormat/>
    <w:rsid w:val="00CE3E6F"/>
    <w:pPr>
      <w:spacing w:after="120"/>
    </w:pPr>
    <w:rPr>
      <w:b w:val="0"/>
      <w:sz w:val="40"/>
      <w:szCs w:val="40"/>
    </w:rPr>
  </w:style>
  <w:style w:type="paragraph" w:customStyle="1" w:styleId="1GCHeadings">
    <w:name w:val="1 GC Headings"/>
    <w:basedOn w:val="Heading1"/>
    <w:next w:val="2GCTitles"/>
    <w:link w:val="1GCHeadingsChar"/>
    <w:autoRedefine/>
    <w:qFormat/>
    <w:rsid w:val="00CE3E6F"/>
    <w:pPr>
      <w:spacing w:before="360" w:after="120"/>
    </w:pPr>
    <w:rPr>
      <w:b w:val="0"/>
      <w:color w:val="6B3374" w:themeColor="accent1"/>
      <w:sz w:val="52"/>
      <w:szCs w:val="52"/>
    </w:rPr>
  </w:style>
  <w:style w:type="paragraph" w:customStyle="1" w:styleId="5GCSubCopy">
    <w:name w:val="5 GC Sub Copy"/>
    <w:qFormat/>
    <w:rsid w:val="00DB5F8B"/>
    <w:pPr>
      <w:spacing w:after="40"/>
    </w:pPr>
    <w:rPr>
      <w:rFonts w:ascii="Arial" w:hAnsi="Arial"/>
      <w:color w:val="333333"/>
      <w:sz w:val="18"/>
      <w:szCs w:val="16"/>
    </w:rPr>
  </w:style>
  <w:style w:type="character" w:customStyle="1" w:styleId="Heading1Char">
    <w:name w:val="Heading 1 Char"/>
    <w:basedOn w:val="DefaultParagraphFont"/>
    <w:link w:val="Heading1"/>
    <w:uiPriority w:val="9"/>
    <w:rsid w:val="00895E79"/>
    <w:rPr>
      <w:rFonts w:asciiTheme="majorHAnsi" w:eastAsiaTheme="majorEastAsia" w:hAnsiTheme="majorHAnsi" w:cstheme="majorBidi"/>
      <w:b/>
      <w:bCs/>
      <w:color w:val="4B2452" w:themeColor="accent1" w:themeShade="B5"/>
      <w:sz w:val="32"/>
      <w:szCs w:val="32"/>
    </w:rPr>
  </w:style>
  <w:style w:type="character" w:customStyle="1" w:styleId="Heading2Char">
    <w:name w:val="Heading 2 Char"/>
    <w:basedOn w:val="DefaultParagraphFont"/>
    <w:link w:val="Heading2"/>
    <w:uiPriority w:val="9"/>
    <w:rsid w:val="00895E79"/>
    <w:rPr>
      <w:rFonts w:asciiTheme="majorHAnsi" w:eastAsiaTheme="majorEastAsia" w:hAnsiTheme="majorHAnsi" w:cstheme="majorBidi"/>
      <w:b/>
      <w:bCs/>
      <w:color w:val="6B3374" w:themeColor="accent1"/>
      <w:sz w:val="26"/>
      <w:szCs w:val="26"/>
    </w:rPr>
  </w:style>
  <w:style w:type="character" w:customStyle="1" w:styleId="Heading3Char">
    <w:name w:val="Heading 3 Char"/>
    <w:basedOn w:val="DefaultParagraphFont"/>
    <w:link w:val="Heading3"/>
    <w:uiPriority w:val="9"/>
    <w:rsid w:val="00895E79"/>
    <w:rPr>
      <w:rFonts w:asciiTheme="majorHAnsi" w:eastAsiaTheme="majorEastAsia" w:hAnsiTheme="majorHAnsi" w:cstheme="majorBidi"/>
      <w:b/>
      <w:bCs/>
      <w:color w:val="6B3374" w:themeColor="accent1"/>
      <w:sz w:val="22"/>
    </w:rPr>
  </w:style>
  <w:style w:type="character" w:customStyle="1" w:styleId="Heading4Char">
    <w:name w:val="Heading 4 Char"/>
    <w:basedOn w:val="DefaultParagraphFont"/>
    <w:link w:val="Heading4"/>
    <w:uiPriority w:val="9"/>
    <w:rsid w:val="00895E79"/>
    <w:rPr>
      <w:rFonts w:asciiTheme="majorHAnsi" w:eastAsiaTheme="majorEastAsia" w:hAnsiTheme="majorHAnsi" w:cstheme="majorBidi"/>
      <w:b/>
      <w:bCs/>
      <w:i/>
      <w:iCs/>
      <w:color w:val="6B3374" w:themeColor="accent1"/>
      <w:sz w:val="22"/>
    </w:rPr>
  </w:style>
  <w:style w:type="character" w:customStyle="1" w:styleId="Heading5Char">
    <w:name w:val="Heading 5 Char"/>
    <w:basedOn w:val="DefaultParagraphFont"/>
    <w:link w:val="Heading5"/>
    <w:uiPriority w:val="9"/>
    <w:rsid w:val="00895E79"/>
    <w:rPr>
      <w:rFonts w:asciiTheme="majorHAnsi" w:eastAsiaTheme="majorEastAsia" w:hAnsiTheme="majorHAnsi" w:cstheme="majorBidi"/>
      <w:color w:val="341939" w:themeColor="accent1" w:themeShade="7F"/>
      <w:sz w:val="22"/>
    </w:rPr>
  </w:style>
  <w:style w:type="paragraph" w:styleId="TOCHeading">
    <w:name w:val="TOC Heading"/>
    <w:basedOn w:val="Heading1"/>
    <w:next w:val="Normal"/>
    <w:uiPriority w:val="39"/>
    <w:unhideWhenUsed/>
    <w:rsid w:val="008854A0"/>
    <w:pPr>
      <w:spacing w:line="276" w:lineRule="auto"/>
      <w:outlineLvl w:val="9"/>
    </w:pPr>
    <w:rPr>
      <w:color w:val="4F2656" w:themeColor="accent1" w:themeShade="BF"/>
      <w:sz w:val="28"/>
      <w:szCs w:val="28"/>
    </w:rPr>
  </w:style>
  <w:style w:type="paragraph" w:styleId="TOC1">
    <w:name w:val="toc 1"/>
    <w:basedOn w:val="2GCTitles"/>
    <w:next w:val="3GCSubtitle"/>
    <w:autoRedefine/>
    <w:uiPriority w:val="39"/>
    <w:unhideWhenUsed/>
    <w:rsid w:val="008854A0"/>
    <w:pPr>
      <w:spacing w:before="120" w:after="0"/>
    </w:pPr>
  </w:style>
  <w:style w:type="paragraph" w:styleId="TOC2">
    <w:name w:val="toc 2"/>
    <w:basedOn w:val="3GCSubtitle"/>
    <w:next w:val="Normal"/>
    <w:autoRedefine/>
    <w:uiPriority w:val="39"/>
    <w:unhideWhenUsed/>
    <w:rsid w:val="008854A0"/>
    <w:pPr>
      <w:spacing w:after="0"/>
      <w:ind w:left="220"/>
    </w:pPr>
    <w:rPr>
      <w:b/>
      <w:szCs w:val="22"/>
    </w:rPr>
  </w:style>
  <w:style w:type="paragraph" w:styleId="TOC3">
    <w:name w:val="toc 3"/>
    <w:basedOn w:val="Normal"/>
    <w:next w:val="Normal"/>
    <w:autoRedefine/>
    <w:uiPriority w:val="39"/>
    <w:unhideWhenUsed/>
    <w:rsid w:val="008854A0"/>
    <w:pPr>
      <w:spacing w:after="0"/>
      <w:ind w:left="440"/>
    </w:pPr>
    <w:rPr>
      <w:szCs w:val="22"/>
    </w:rPr>
  </w:style>
  <w:style w:type="paragraph" w:styleId="TOC4">
    <w:name w:val="toc 4"/>
    <w:basedOn w:val="Normal"/>
    <w:next w:val="Normal"/>
    <w:autoRedefine/>
    <w:uiPriority w:val="39"/>
    <w:unhideWhenUsed/>
    <w:rsid w:val="008854A0"/>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854A0"/>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854A0"/>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854A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854A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854A0"/>
    <w:pPr>
      <w:spacing w:after="0"/>
      <w:ind w:left="1760"/>
    </w:pPr>
    <w:rPr>
      <w:rFonts w:asciiTheme="minorHAnsi" w:hAnsiTheme="minorHAnsi"/>
      <w:sz w:val="20"/>
      <w:szCs w:val="20"/>
    </w:rPr>
  </w:style>
  <w:style w:type="table" w:styleId="TableGrid">
    <w:name w:val="Table Grid"/>
    <w:aliases w:val="Stepchange table"/>
    <w:basedOn w:val="TableNormal"/>
    <w:uiPriority w:val="59"/>
    <w:rsid w:val="00812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EEEEEE" w:themeFill="background2"/>
        <w:vAlign w:val="center"/>
      </w:tcPr>
    </w:tblStylePr>
  </w:style>
  <w:style w:type="table" w:styleId="LightList-Accent1">
    <w:name w:val="Light List Accent 1"/>
    <w:basedOn w:val="TableNormal"/>
    <w:uiPriority w:val="61"/>
    <w:rsid w:val="00F02F5D"/>
    <w:tblPr>
      <w:tblStyleRowBandSize w:val="1"/>
      <w:tblStyleColBandSize w:val="1"/>
      <w:tblBorders>
        <w:top w:val="single" w:sz="8" w:space="0" w:color="6B3374" w:themeColor="accent1"/>
        <w:left w:val="single" w:sz="8" w:space="0" w:color="6B3374" w:themeColor="accent1"/>
        <w:bottom w:val="single" w:sz="8" w:space="0" w:color="6B3374" w:themeColor="accent1"/>
        <w:right w:val="single" w:sz="8" w:space="0" w:color="6B3374" w:themeColor="accent1"/>
      </w:tblBorders>
    </w:tblPr>
    <w:tblStylePr w:type="firstRow">
      <w:pPr>
        <w:spacing w:before="0" w:after="0" w:line="240" w:lineRule="auto"/>
      </w:pPr>
      <w:rPr>
        <w:b/>
        <w:bCs/>
        <w:color w:val="FFFFFF" w:themeColor="background1"/>
      </w:rPr>
      <w:tblPr/>
      <w:tcPr>
        <w:shd w:val="clear" w:color="auto" w:fill="6B3374" w:themeFill="accent1"/>
      </w:tcPr>
    </w:tblStylePr>
    <w:tblStylePr w:type="lastRow">
      <w:pPr>
        <w:spacing w:before="0" w:after="0" w:line="240" w:lineRule="auto"/>
      </w:pPr>
      <w:rPr>
        <w:b/>
        <w:bCs/>
      </w:rPr>
      <w:tblPr/>
      <w:tcPr>
        <w:tcBorders>
          <w:top w:val="double" w:sz="6" w:space="0" w:color="6B3374" w:themeColor="accent1"/>
          <w:left w:val="single" w:sz="8" w:space="0" w:color="6B3374" w:themeColor="accent1"/>
          <w:bottom w:val="single" w:sz="8" w:space="0" w:color="6B3374" w:themeColor="accent1"/>
          <w:right w:val="single" w:sz="8" w:space="0" w:color="6B3374" w:themeColor="accent1"/>
        </w:tcBorders>
      </w:tcPr>
    </w:tblStylePr>
    <w:tblStylePr w:type="firstCol">
      <w:rPr>
        <w:b/>
        <w:bCs/>
      </w:rPr>
    </w:tblStylePr>
    <w:tblStylePr w:type="lastCol">
      <w:rPr>
        <w:b/>
        <w:bCs/>
      </w:rPr>
    </w:tblStylePr>
    <w:tblStylePr w:type="band1Vert">
      <w:tblPr/>
      <w:tcPr>
        <w:tcBorders>
          <w:top w:val="single" w:sz="8" w:space="0" w:color="6B3374" w:themeColor="accent1"/>
          <w:left w:val="single" w:sz="8" w:space="0" w:color="6B3374" w:themeColor="accent1"/>
          <w:bottom w:val="single" w:sz="8" w:space="0" w:color="6B3374" w:themeColor="accent1"/>
          <w:right w:val="single" w:sz="8" w:space="0" w:color="6B3374" w:themeColor="accent1"/>
        </w:tcBorders>
      </w:tcPr>
    </w:tblStylePr>
    <w:tblStylePr w:type="band1Horz">
      <w:tblPr/>
      <w:tcPr>
        <w:tcBorders>
          <w:top w:val="single" w:sz="8" w:space="0" w:color="6B3374" w:themeColor="accent1"/>
          <w:left w:val="single" w:sz="8" w:space="0" w:color="6B3374" w:themeColor="accent1"/>
          <w:bottom w:val="single" w:sz="8" w:space="0" w:color="6B3374" w:themeColor="accent1"/>
          <w:right w:val="single" w:sz="8" w:space="0" w:color="6B3374" w:themeColor="accent1"/>
        </w:tcBorders>
      </w:tcPr>
    </w:tblStylePr>
  </w:style>
  <w:style w:type="table" w:styleId="MediumShading1-Accent1">
    <w:name w:val="Medium Shading 1 Accent 1"/>
    <w:basedOn w:val="TableNormal"/>
    <w:uiPriority w:val="63"/>
    <w:rsid w:val="00F02F5D"/>
    <w:tblPr>
      <w:tblStyleRowBandSize w:val="1"/>
      <w:tblStyleColBandSize w:val="1"/>
      <w:tblBorders>
        <w:top w:val="single" w:sz="8" w:space="0" w:color="A14DAF" w:themeColor="accent1" w:themeTint="BF"/>
        <w:left w:val="single" w:sz="8" w:space="0" w:color="A14DAF" w:themeColor="accent1" w:themeTint="BF"/>
        <w:bottom w:val="single" w:sz="8" w:space="0" w:color="A14DAF" w:themeColor="accent1" w:themeTint="BF"/>
        <w:right w:val="single" w:sz="8" w:space="0" w:color="A14DAF" w:themeColor="accent1" w:themeTint="BF"/>
        <w:insideH w:val="single" w:sz="8" w:space="0" w:color="A14DAF" w:themeColor="accent1" w:themeTint="BF"/>
      </w:tblBorders>
    </w:tblPr>
    <w:tblStylePr w:type="firstRow">
      <w:pPr>
        <w:spacing w:before="0" w:after="0" w:line="240" w:lineRule="auto"/>
      </w:pPr>
      <w:rPr>
        <w:b/>
        <w:bCs/>
        <w:color w:val="FFFFFF" w:themeColor="background1"/>
      </w:rPr>
      <w:tblPr/>
      <w:tcPr>
        <w:tcBorders>
          <w:top w:val="single" w:sz="8" w:space="0" w:color="A14DAF" w:themeColor="accent1" w:themeTint="BF"/>
          <w:left w:val="single" w:sz="8" w:space="0" w:color="A14DAF" w:themeColor="accent1" w:themeTint="BF"/>
          <w:bottom w:val="single" w:sz="8" w:space="0" w:color="A14DAF" w:themeColor="accent1" w:themeTint="BF"/>
          <w:right w:val="single" w:sz="8" w:space="0" w:color="A14DAF" w:themeColor="accent1" w:themeTint="BF"/>
          <w:insideH w:val="nil"/>
          <w:insideV w:val="nil"/>
        </w:tcBorders>
        <w:shd w:val="clear" w:color="auto" w:fill="6B3374" w:themeFill="accent1"/>
      </w:tcPr>
    </w:tblStylePr>
    <w:tblStylePr w:type="lastRow">
      <w:pPr>
        <w:spacing w:before="0" w:after="0" w:line="240" w:lineRule="auto"/>
      </w:pPr>
      <w:rPr>
        <w:b/>
        <w:bCs/>
      </w:rPr>
      <w:tblPr/>
      <w:tcPr>
        <w:tcBorders>
          <w:top w:val="double" w:sz="6" w:space="0" w:color="A14DAF" w:themeColor="accent1" w:themeTint="BF"/>
          <w:left w:val="single" w:sz="8" w:space="0" w:color="A14DAF" w:themeColor="accent1" w:themeTint="BF"/>
          <w:bottom w:val="single" w:sz="8" w:space="0" w:color="A14DAF" w:themeColor="accent1" w:themeTint="BF"/>
          <w:right w:val="single" w:sz="8" w:space="0" w:color="A14D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C3E5" w:themeFill="accent1" w:themeFillTint="3F"/>
      </w:tcPr>
    </w:tblStylePr>
    <w:tblStylePr w:type="band1Horz">
      <w:tblPr/>
      <w:tcPr>
        <w:tcBorders>
          <w:insideH w:val="nil"/>
          <w:insideV w:val="nil"/>
        </w:tcBorders>
        <w:shd w:val="clear" w:color="auto" w:fill="E0C3E5"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02F5D"/>
    <w:rPr>
      <w:color w:val="333333" w:themeColor="text1"/>
    </w:rPr>
    <w:tblPr>
      <w:tblStyleRowBandSize w:val="1"/>
      <w:tblStyleColBandSize w:val="1"/>
      <w:tblBorders>
        <w:top w:val="single" w:sz="8" w:space="0" w:color="6B3374" w:themeColor="accent1"/>
        <w:bottom w:val="single" w:sz="8" w:space="0" w:color="6B3374" w:themeColor="accent1"/>
      </w:tblBorders>
    </w:tblPr>
    <w:tblStylePr w:type="firstRow">
      <w:rPr>
        <w:rFonts w:asciiTheme="majorHAnsi" w:eastAsiaTheme="majorEastAsia" w:hAnsiTheme="majorHAnsi" w:cstheme="majorBidi"/>
      </w:rPr>
      <w:tblPr/>
      <w:tcPr>
        <w:tcBorders>
          <w:top w:val="nil"/>
          <w:bottom w:val="single" w:sz="8" w:space="0" w:color="6B3374" w:themeColor="accent1"/>
        </w:tcBorders>
      </w:tcPr>
    </w:tblStylePr>
    <w:tblStylePr w:type="lastRow">
      <w:rPr>
        <w:b/>
        <w:bCs/>
        <w:color w:val="AAAAAA" w:themeColor="text2"/>
      </w:rPr>
      <w:tblPr/>
      <w:tcPr>
        <w:tcBorders>
          <w:top w:val="single" w:sz="8" w:space="0" w:color="6B3374" w:themeColor="accent1"/>
          <w:bottom w:val="single" w:sz="8" w:space="0" w:color="6B3374" w:themeColor="accent1"/>
        </w:tcBorders>
      </w:tcPr>
    </w:tblStylePr>
    <w:tblStylePr w:type="firstCol">
      <w:rPr>
        <w:b/>
        <w:bCs/>
      </w:rPr>
    </w:tblStylePr>
    <w:tblStylePr w:type="lastCol">
      <w:rPr>
        <w:b/>
        <w:bCs/>
      </w:rPr>
      <w:tblPr/>
      <w:tcPr>
        <w:tcBorders>
          <w:top w:val="single" w:sz="8" w:space="0" w:color="6B3374" w:themeColor="accent1"/>
          <w:bottom w:val="single" w:sz="8" w:space="0" w:color="6B3374" w:themeColor="accent1"/>
        </w:tcBorders>
      </w:tcPr>
    </w:tblStylePr>
    <w:tblStylePr w:type="band1Vert">
      <w:tblPr/>
      <w:tcPr>
        <w:shd w:val="clear" w:color="auto" w:fill="E0C3E5" w:themeFill="accent1" w:themeFillTint="3F"/>
      </w:tcPr>
    </w:tblStylePr>
    <w:tblStylePr w:type="band1Horz">
      <w:tblPr/>
      <w:tcPr>
        <w:shd w:val="clear" w:color="auto" w:fill="E0C3E5" w:themeFill="accent1" w:themeFillTint="3F"/>
      </w:tcPr>
    </w:tblStylePr>
  </w:style>
  <w:style w:type="table" w:styleId="LightGrid-Accent1">
    <w:name w:val="Light Grid Accent 1"/>
    <w:basedOn w:val="TableNormal"/>
    <w:uiPriority w:val="62"/>
    <w:rsid w:val="00F02F5D"/>
    <w:tblPr>
      <w:tblStyleRowBandSize w:val="1"/>
      <w:tblStyleColBandSize w:val="1"/>
      <w:tblBorders>
        <w:top w:val="single" w:sz="8" w:space="0" w:color="6B3374" w:themeColor="accent1"/>
        <w:left w:val="single" w:sz="8" w:space="0" w:color="6B3374" w:themeColor="accent1"/>
        <w:bottom w:val="single" w:sz="8" w:space="0" w:color="6B3374" w:themeColor="accent1"/>
        <w:right w:val="single" w:sz="8" w:space="0" w:color="6B3374" w:themeColor="accent1"/>
        <w:insideH w:val="single" w:sz="8" w:space="0" w:color="6B3374" w:themeColor="accent1"/>
        <w:insideV w:val="single" w:sz="8" w:space="0" w:color="6B337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3374" w:themeColor="accent1"/>
          <w:left w:val="single" w:sz="8" w:space="0" w:color="6B3374" w:themeColor="accent1"/>
          <w:bottom w:val="single" w:sz="18" w:space="0" w:color="6B3374" w:themeColor="accent1"/>
          <w:right w:val="single" w:sz="8" w:space="0" w:color="6B3374" w:themeColor="accent1"/>
          <w:insideH w:val="nil"/>
          <w:insideV w:val="single" w:sz="8" w:space="0" w:color="6B33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3374" w:themeColor="accent1"/>
          <w:left w:val="single" w:sz="8" w:space="0" w:color="6B3374" w:themeColor="accent1"/>
          <w:bottom w:val="single" w:sz="8" w:space="0" w:color="6B3374" w:themeColor="accent1"/>
          <w:right w:val="single" w:sz="8" w:space="0" w:color="6B3374" w:themeColor="accent1"/>
          <w:insideH w:val="nil"/>
          <w:insideV w:val="single" w:sz="8" w:space="0" w:color="6B33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3374" w:themeColor="accent1"/>
          <w:left w:val="single" w:sz="8" w:space="0" w:color="6B3374" w:themeColor="accent1"/>
          <w:bottom w:val="single" w:sz="8" w:space="0" w:color="6B3374" w:themeColor="accent1"/>
          <w:right w:val="single" w:sz="8" w:space="0" w:color="6B3374" w:themeColor="accent1"/>
        </w:tcBorders>
      </w:tcPr>
    </w:tblStylePr>
    <w:tblStylePr w:type="band1Vert">
      <w:tblPr/>
      <w:tcPr>
        <w:tcBorders>
          <w:top w:val="single" w:sz="8" w:space="0" w:color="6B3374" w:themeColor="accent1"/>
          <w:left w:val="single" w:sz="8" w:space="0" w:color="6B3374" w:themeColor="accent1"/>
          <w:bottom w:val="single" w:sz="8" w:space="0" w:color="6B3374" w:themeColor="accent1"/>
          <w:right w:val="single" w:sz="8" w:space="0" w:color="6B3374" w:themeColor="accent1"/>
        </w:tcBorders>
        <w:shd w:val="clear" w:color="auto" w:fill="E0C3E5" w:themeFill="accent1" w:themeFillTint="3F"/>
      </w:tcPr>
    </w:tblStylePr>
    <w:tblStylePr w:type="band1Horz">
      <w:tblPr/>
      <w:tcPr>
        <w:tcBorders>
          <w:top w:val="single" w:sz="8" w:space="0" w:color="6B3374" w:themeColor="accent1"/>
          <w:left w:val="single" w:sz="8" w:space="0" w:color="6B3374" w:themeColor="accent1"/>
          <w:bottom w:val="single" w:sz="8" w:space="0" w:color="6B3374" w:themeColor="accent1"/>
          <w:right w:val="single" w:sz="8" w:space="0" w:color="6B3374" w:themeColor="accent1"/>
          <w:insideV w:val="single" w:sz="8" w:space="0" w:color="6B3374" w:themeColor="accent1"/>
        </w:tcBorders>
        <w:shd w:val="clear" w:color="auto" w:fill="E0C3E5" w:themeFill="accent1" w:themeFillTint="3F"/>
      </w:tcPr>
    </w:tblStylePr>
    <w:tblStylePr w:type="band2Horz">
      <w:tblPr/>
      <w:tcPr>
        <w:tcBorders>
          <w:top w:val="single" w:sz="8" w:space="0" w:color="6B3374" w:themeColor="accent1"/>
          <w:left w:val="single" w:sz="8" w:space="0" w:color="6B3374" w:themeColor="accent1"/>
          <w:bottom w:val="single" w:sz="8" w:space="0" w:color="6B3374" w:themeColor="accent1"/>
          <w:right w:val="single" w:sz="8" w:space="0" w:color="6B3374" w:themeColor="accent1"/>
          <w:insideV w:val="single" w:sz="8" w:space="0" w:color="6B3374" w:themeColor="accent1"/>
        </w:tcBorders>
      </w:tcPr>
    </w:tblStylePr>
  </w:style>
  <w:style w:type="paragraph" w:styleId="Header">
    <w:name w:val="header"/>
    <w:basedOn w:val="Normal"/>
    <w:link w:val="HeaderChar"/>
    <w:uiPriority w:val="99"/>
    <w:unhideWhenUsed/>
    <w:rsid w:val="00062B70"/>
    <w:pPr>
      <w:tabs>
        <w:tab w:val="center" w:pos="4320"/>
        <w:tab w:val="right" w:pos="8640"/>
      </w:tabs>
      <w:spacing w:after="0"/>
    </w:pPr>
  </w:style>
  <w:style w:type="character" w:customStyle="1" w:styleId="HeaderChar">
    <w:name w:val="Header Char"/>
    <w:basedOn w:val="DefaultParagraphFont"/>
    <w:link w:val="Header"/>
    <w:uiPriority w:val="99"/>
    <w:rsid w:val="00062B70"/>
    <w:rPr>
      <w:rFonts w:ascii="Arial" w:hAnsi="Arial"/>
      <w:sz w:val="22"/>
    </w:rPr>
  </w:style>
  <w:style w:type="paragraph" w:styleId="Footer">
    <w:name w:val="footer"/>
    <w:basedOn w:val="Normal"/>
    <w:link w:val="FooterChar"/>
    <w:uiPriority w:val="99"/>
    <w:unhideWhenUsed/>
    <w:rsid w:val="00062B70"/>
    <w:pPr>
      <w:tabs>
        <w:tab w:val="center" w:pos="4320"/>
        <w:tab w:val="right" w:pos="8640"/>
      </w:tabs>
      <w:spacing w:after="0"/>
    </w:pPr>
  </w:style>
  <w:style w:type="character" w:customStyle="1" w:styleId="FooterChar">
    <w:name w:val="Footer Char"/>
    <w:basedOn w:val="DefaultParagraphFont"/>
    <w:link w:val="Footer"/>
    <w:uiPriority w:val="99"/>
    <w:rsid w:val="00062B70"/>
    <w:rPr>
      <w:rFonts w:ascii="Arial" w:hAnsi="Arial"/>
      <w:sz w:val="22"/>
    </w:rPr>
  </w:style>
  <w:style w:type="paragraph" w:customStyle="1" w:styleId="InformationTitle">
    <w:name w:val="Information Title"/>
    <w:basedOn w:val="Normal"/>
    <w:qFormat/>
    <w:rsid w:val="008B67A5"/>
    <w:rPr>
      <w:b/>
    </w:rPr>
  </w:style>
  <w:style w:type="table" w:styleId="MediumShading1-Accent2">
    <w:name w:val="Medium Shading 1 Accent 2"/>
    <w:basedOn w:val="TableNormal"/>
    <w:uiPriority w:val="63"/>
    <w:rsid w:val="00812683"/>
    <w:rPr>
      <w:rFonts w:ascii="Arial" w:hAnsi="Arial"/>
      <w:sz w:val="22"/>
    </w:rPr>
    <w:tblPr>
      <w:tblStyleRowBandSize w:val="1"/>
      <w:tblStyleColBandSize w:val="1"/>
      <w:tblBorders>
        <w:top w:val="single" w:sz="8" w:space="0" w:color="EA7E54" w:themeColor="accent2" w:themeTint="BF"/>
        <w:left w:val="single" w:sz="8" w:space="0" w:color="EA7E54" w:themeColor="accent2" w:themeTint="BF"/>
        <w:bottom w:val="single" w:sz="8" w:space="0" w:color="EA7E54" w:themeColor="accent2" w:themeTint="BF"/>
        <w:right w:val="single" w:sz="8" w:space="0" w:color="EA7E54" w:themeColor="accent2" w:themeTint="BF"/>
        <w:insideH w:val="single" w:sz="8" w:space="0" w:color="EA7E54" w:themeColor="accent2" w:themeTint="BF"/>
      </w:tblBorders>
    </w:tblPr>
    <w:tblStylePr w:type="firstRow">
      <w:pPr>
        <w:spacing w:before="0" w:after="0" w:line="240" w:lineRule="auto"/>
      </w:pPr>
      <w:rPr>
        <w:rFonts w:ascii="Arial" w:hAnsi="Arial"/>
        <w:b/>
        <w:bCs/>
        <w:color w:val="FFFFFF" w:themeColor="background1"/>
        <w:sz w:val="22"/>
      </w:rPr>
      <w:tblPr/>
      <w:tcPr>
        <w:tcBorders>
          <w:top w:val="single" w:sz="8" w:space="0" w:color="EA7E54" w:themeColor="accent2" w:themeTint="BF"/>
          <w:left w:val="single" w:sz="8" w:space="0" w:color="EA7E54" w:themeColor="accent2" w:themeTint="BF"/>
          <w:bottom w:val="single" w:sz="8" w:space="0" w:color="EA7E54" w:themeColor="accent2" w:themeTint="BF"/>
          <w:right w:val="single" w:sz="8" w:space="0" w:color="EA7E54" w:themeColor="accent2" w:themeTint="BF"/>
          <w:insideH w:val="nil"/>
          <w:insideV w:val="nil"/>
        </w:tcBorders>
        <w:shd w:val="clear" w:color="auto" w:fill="E4541B" w:themeFill="accent2"/>
      </w:tcPr>
    </w:tblStylePr>
    <w:tblStylePr w:type="lastRow">
      <w:pPr>
        <w:spacing w:before="0" w:after="0" w:line="240" w:lineRule="auto"/>
      </w:pPr>
      <w:rPr>
        <w:b/>
        <w:bCs/>
      </w:rPr>
      <w:tblPr/>
      <w:tcPr>
        <w:tcBorders>
          <w:top w:val="double" w:sz="6" w:space="0" w:color="EA7E54" w:themeColor="accent2" w:themeTint="BF"/>
          <w:left w:val="single" w:sz="8" w:space="0" w:color="EA7E54" w:themeColor="accent2" w:themeTint="BF"/>
          <w:bottom w:val="single" w:sz="8" w:space="0" w:color="EA7E54" w:themeColor="accent2" w:themeTint="BF"/>
          <w:right w:val="single" w:sz="8" w:space="0" w:color="EA7E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D4C6" w:themeFill="accent2" w:themeFillTint="3F"/>
      </w:tcPr>
    </w:tblStylePr>
    <w:tblStylePr w:type="band1Horz">
      <w:tblPr/>
      <w:tcPr>
        <w:tcBorders>
          <w:insideH w:val="nil"/>
          <w:insideV w:val="nil"/>
        </w:tcBorders>
        <w:shd w:val="clear" w:color="auto" w:fill="F8D4C6"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DB5F8B"/>
    <w:tblPr>
      <w:tblStyleRowBandSize w:val="1"/>
      <w:tblStyleColBandSize w:val="1"/>
      <w:tblBorders>
        <w:top w:val="single" w:sz="8" w:space="0" w:color="E4541B" w:themeColor="accent2"/>
        <w:left w:val="single" w:sz="8" w:space="0" w:color="E4541B" w:themeColor="accent2"/>
        <w:bottom w:val="single" w:sz="8" w:space="0" w:color="E4541B" w:themeColor="accent2"/>
        <w:right w:val="single" w:sz="8" w:space="0" w:color="E4541B" w:themeColor="accent2"/>
        <w:insideH w:val="single" w:sz="8" w:space="0" w:color="E4541B" w:themeColor="accent2"/>
        <w:insideV w:val="single" w:sz="8" w:space="0" w:color="E454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541B" w:themeColor="accent2"/>
          <w:left w:val="single" w:sz="8" w:space="0" w:color="E4541B" w:themeColor="accent2"/>
          <w:bottom w:val="single" w:sz="18" w:space="0" w:color="E4541B" w:themeColor="accent2"/>
          <w:right w:val="single" w:sz="8" w:space="0" w:color="E4541B" w:themeColor="accent2"/>
          <w:insideH w:val="nil"/>
          <w:insideV w:val="single" w:sz="8" w:space="0" w:color="E454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541B" w:themeColor="accent2"/>
          <w:left w:val="single" w:sz="8" w:space="0" w:color="E4541B" w:themeColor="accent2"/>
          <w:bottom w:val="single" w:sz="8" w:space="0" w:color="E4541B" w:themeColor="accent2"/>
          <w:right w:val="single" w:sz="8" w:space="0" w:color="E4541B" w:themeColor="accent2"/>
          <w:insideH w:val="nil"/>
          <w:insideV w:val="single" w:sz="8" w:space="0" w:color="E454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541B" w:themeColor="accent2"/>
          <w:left w:val="single" w:sz="8" w:space="0" w:color="E4541B" w:themeColor="accent2"/>
          <w:bottom w:val="single" w:sz="8" w:space="0" w:color="E4541B" w:themeColor="accent2"/>
          <w:right w:val="single" w:sz="8" w:space="0" w:color="E4541B" w:themeColor="accent2"/>
        </w:tcBorders>
      </w:tcPr>
    </w:tblStylePr>
    <w:tblStylePr w:type="band1Vert">
      <w:tblPr/>
      <w:tcPr>
        <w:tcBorders>
          <w:top w:val="single" w:sz="8" w:space="0" w:color="E4541B" w:themeColor="accent2"/>
          <w:left w:val="single" w:sz="8" w:space="0" w:color="E4541B" w:themeColor="accent2"/>
          <w:bottom w:val="single" w:sz="8" w:space="0" w:color="E4541B" w:themeColor="accent2"/>
          <w:right w:val="single" w:sz="8" w:space="0" w:color="E4541B" w:themeColor="accent2"/>
        </w:tcBorders>
        <w:shd w:val="clear" w:color="auto" w:fill="F8D4C6" w:themeFill="accent2" w:themeFillTint="3F"/>
      </w:tcPr>
    </w:tblStylePr>
    <w:tblStylePr w:type="band1Horz">
      <w:tblPr/>
      <w:tcPr>
        <w:tcBorders>
          <w:top w:val="single" w:sz="8" w:space="0" w:color="E4541B" w:themeColor="accent2"/>
          <w:left w:val="single" w:sz="8" w:space="0" w:color="E4541B" w:themeColor="accent2"/>
          <w:bottom w:val="single" w:sz="8" w:space="0" w:color="E4541B" w:themeColor="accent2"/>
          <w:right w:val="single" w:sz="8" w:space="0" w:color="E4541B" w:themeColor="accent2"/>
          <w:insideV w:val="single" w:sz="8" w:space="0" w:color="E4541B" w:themeColor="accent2"/>
        </w:tcBorders>
        <w:shd w:val="clear" w:color="auto" w:fill="F8D4C6" w:themeFill="accent2" w:themeFillTint="3F"/>
      </w:tcPr>
    </w:tblStylePr>
    <w:tblStylePr w:type="band2Horz">
      <w:tblPr/>
      <w:tcPr>
        <w:tcBorders>
          <w:top w:val="single" w:sz="8" w:space="0" w:color="E4541B" w:themeColor="accent2"/>
          <w:left w:val="single" w:sz="8" w:space="0" w:color="E4541B" w:themeColor="accent2"/>
          <w:bottom w:val="single" w:sz="8" w:space="0" w:color="E4541B" w:themeColor="accent2"/>
          <w:right w:val="single" w:sz="8" w:space="0" w:color="E4541B" w:themeColor="accent2"/>
          <w:insideV w:val="single" w:sz="8" w:space="0" w:color="E4541B" w:themeColor="accent2"/>
        </w:tcBorders>
      </w:tcPr>
    </w:tblStylePr>
  </w:style>
  <w:style w:type="paragraph" w:styleId="IntenseQuote">
    <w:name w:val="Intense Quote"/>
    <w:basedOn w:val="Normal"/>
    <w:next w:val="Normal"/>
    <w:link w:val="IntenseQuoteChar"/>
    <w:uiPriority w:val="30"/>
    <w:rsid w:val="00733360"/>
    <w:pPr>
      <w:pBdr>
        <w:bottom w:val="single" w:sz="4" w:space="4" w:color="6B3374" w:themeColor="accent1"/>
      </w:pBdr>
      <w:spacing w:before="200" w:after="280"/>
      <w:ind w:left="936" w:right="936"/>
    </w:pPr>
    <w:rPr>
      <w:b/>
      <w:bCs/>
      <w:i/>
      <w:iCs/>
      <w:color w:val="6B3374" w:themeColor="accent1"/>
    </w:rPr>
  </w:style>
  <w:style w:type="character" w:customStyle="1" w:styleId="IntenseQuoteChar">
    <w:name w:val="Intense Quote Char"/>
    <w:basedOn w:val="DefaultParagraphFont"/>
    <w:link w:val="IntenseQuote"/>
    <w:uiPriority w:val="30"/>
    <w:rsid w:val="00733360"/>
    <w:rPr>
      <w:rFonts w:ascii="Arial" w:hAnsi="Arial"/>
      <w:b/>
      <w:bCs/>
      <w:i/>
      <w:iCs/>
      <w:color w:val="6B3374" w:themeColor="accent1"/>
      <w:sz w:val="22"/>
    </w:rPr>
  </w:style>
  <w:style w:type="paragraph" w:styleId="NoSpacing">
    <w:name w:val="No Spacing"/>
    <w:link w:val="NoSpacingChar"/>
    <w:uiPriority w:val="1"/>
    <w:qFormat/>
    <w:rsid w:val="00CE20A3"/>
    <w:rPr>
      <w:sz w:val="22"/>
      <w:szCs w:val="22"/>
      <w:lang w:val="en-US" w:eastAsia="ja-JP"/>
    </w:rPr>
  </w:style>
  <w:style w:type="character" w:customStyle="1" w:styleId="NoSpacingChar">
    <w:name w:val="No Spacing Char"/>
    <w:basedOn w:val="DefaultParagraphFont"/>
    <w:link w:val="NoSpacing"/>
    <w:uiPriority w:val="1"/>
    <w:rsid w:val="00CE20A3"/>
    <w:rPr>
      <w:sz w:val="22"/>
      <w:szCs w:val="22"/>
      <w:lang w:val="en-US" w:eastAsia="ja-JP"/>
    </w:rPr>
  </w:style>
  <w:style w:type="paragraph" w:styleId="NormalWeb">
    <w:name w:val="Normal (Web)"/>
    <w:basedOn w:val="Normal"/>
    <w:uiPriority w:val="99"/>
    <w:unhideWhenUsed/>
    <w:rsid w:val="00CE20A3"/>
    <w:pPr>
      <w:spacing w:before="100" w:beforeAutospacing="1" w:after="100" w:afterAutospacing="1"/>
    </w:pPr>
    <w:rPr>
      <w:rFonts w:ascii="Times New Roman" w:eastAsia="Times New Roman" w:hAnsi="Times New Roman" w:cs="Times New Roman"/>
      <w:color w:val="auto"/>
      <w:sz w:val="24"/>
      <w:lang w:eastAsia="en-GB"/>
    </w:rPr>
  </w:style>
  <w:style w:type="paragraph" w:customStyle="1" w:styleId="Tabletext">
    <w:name w:val="Table text"/>
    <w:basedOn w:val="Normal"/>
    <w:link w:val="TabletextChar"/>
    <w:qFormat/>
    <w:rsid w:val="005D5607"/>
    <w:pPr>
      <w:spacing w:before="120"/>
    </w:pPr>
  </w:style>
  <w:style w:type="character" w:customStyle="1" w:styleId="TabletextChar">
    <w:name w:val="Table text Char"/>
    <w:basedOn w:val="DefaultParagraphFont"/>
    <w:link w:val="Tabletext"/>
    <w:rsid w:val="005D5607"/>
    <w:rPr>
      <w:rFonts w:ascii="Arial" w:hAnsi="Arial"/>
      <w:color w:val="333333"/>
      <w:sz w:val="22"/>
    </w:rPr>
  </w:style>
  <w:style w:type="paragraph" w:customStyle="1" w:styleId="masthead">
    <w:name w:val="masthead"/>
    <w:basedOn w:val="1GCHeadings"/>
    <w:link w:val="mastheadChar"/>
    <w:qFormat/>
    <w:rsid w:val="00995635"/>
    <w:pPr>
      <w:spacing w:line="240" w:lineRule="auto"/>
    </w:pPr>
    <w:rPr>
      <w:sz w:val="72"/>
      <w:szCs w:val="72"/>
    </w:rPr>
  </w:style>
  <w:style w:type="character" w:customStyle="1" w:styleId="1GCHeadingsChar">
    <w:name w:val="1 GC Headings Char"/>
    <w:basedOn w:val="DefaultParagraphFont"/>
    <w:link w:val="1GCHeadings"/>
    <w:rsid w:val="00CE3E6F"/>
    <w:rPr>
      <w:rFonts w:asciiTheme="majorHAnsi" w:eastAsiaTheme="majorEastAsia" w:hAnsiTheme="majorHAnsi" w:cstheme="majorBidi"/>
      <w:bCs/>
      <w:color w:val="6B3374" w:themeColor="accent1"/>
      <w:sz w:val="52"/>
      <w:szCs w:val="52"/>
    </w:rPr>
  </w:style>
  <w:style w:type="character" w:customStyle="1" w:styleId="mastheadChar">
    <w:name w:val="masthead Char"/>
    <w:basedOn w:val="1GCHeadingsChar"/>
    <w:link w:val="masthead"/>
    <w:rsid w:val="00995635"/>
    <w:rPr>
      <w:rFonts w:asciiTheme="majorHAnsi" w:eastAsiaTheme="majorEastAsia" w:hAnsiTheme="majorHAnsi" w:cstheme="majorBidi"/>
      <w:bCs/>
      <w:color w:val="6B3374" w:themeColor="accent1"/>
      <w:sz w:val="72"/>
      <w:szCs w:val="72"/>
    </w:rPr>
  </w:style>
  <w:style w:type="paragraph" w:customStyle="1" w:styleId="PageNumber1">
    <w:name w:val="Page Number1"/>
    <w:basedOn w:val="Normal"/>
    <w:qFormat/>
    <w:rsid w:val="00653127"/>
    <w:rPr>
      <w:b/>
      <w:color w:val="FFFFFF" w:themeColor="background1"/>
    </w:rPr>
  </w:style>
  <w:style w:type="table" w:customStyle="1" w:styleId="Style1">
    <w:name w:val="Style1"/>
    <w:basedOn w:val="TableNormal"/>
    <w:uiPriority w:val="99"/>
    <w:rsid w:val="00812683"/>
    <w:tblPr/>
  </w:style>
  <w:style w:type="paragraph" w:styleId="ListParagraph">
    <w:name w:val="List Paragraph"/>
    <w:basedOn w:val="Normal"/>
    <w:uiPriority w:val="34"/>
    <w:rsid w:val="00943FF1"/>
    <w:pPr>
      <w:ind w:left="720"/>
      <w:contextualSpacing/>
    </w:pPr>
  </w:style>
  <w:style w:type="character" w:styleId="Hyperlink">
    <w:name w:val="Hyperlink"/>
    <w:basedOn w:val="DefaultParagraphFont"/>
    <w:uiPriority w:val="99"/>
    <w:unhideWhenUsed/>
    <w:rsid w:val="00B27DA2"/>
    <w:rPr>
      <w:color w:val="6B3374" w:themeColor="hyperlink"/>
      <w:u w:val="single"/>
    </w:rPr>
  </w:style>
  <w:style w:type="character" w:styleId="UnresolvedMention">
    <w:name w:val="Unresolved Mention"/>
    <w:basedOn w:val="DefaultParagraphFont"/>
    <w:uiPriority w:val="99"/>
    <w:semiHidden/>
    <w:unhideWhenUsed/>
    <w:rsid w:val="00B2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089440">
      <w:bodyDiv w:val="1"/>
      <w:marLeft w:val="0"/>
      <w:marRight w:val="0"/>
      <w:marTop w:val="0"/>
      <w:marBottom w:val="0"/>
      <w:divBdr>
        <w:top w:val="none" w:sz="0" w:space="0" w:color="auto"/>
        <w:left w:val="none" w:sz="0" w:space="0" w:color="auto"/>
        <w:bottom w:val="none" w:sz="0" w:space="0" w:color="auto"/>
        <w:right w:val="none" w:sz="0" w:space="0" w:color="auto"/>
      </w:divBdr>
    </w:div>
    <w:div w:id="1990019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Covers">
  <a:themeElements>
    <a:clrScheme name="SC Templates">
      <a:dk1>
        <a:srgbClr val="333333"/>
      </a:dk1>
      <a:lt1>
        <a:srgbClr val="FFFFFF"/>
      </a:lt1>
      <a:dk2>
        <a:srgbClr val="AAAAAA"/>
      </a:dk2>
      <a:lt2>
        <a:srgbClr val="EEEEEE"/>
      </a:lt2>
      <a:accent1>
        <a:srgbClr val="6B3374"/>
      </a:accent1>
      <a:accent2>
        <a:srgbClr val="E4541B"/>
      </a:accent2>
      <a:accent3>
        <a:srgbClr val="FFB600"/>
      </a:accent3>
      <a:accent4>
        <a:srgbClr val="057EAB"/>
      </a:accent4>
      <a:accent5>
        <a:srgbClr val="AFC82B"/>
      </a:accent5>
      <a:accent6>
        <a:srgbClr val="DF4BDA"/>
      </a:accent6>
      <a:hlink>
        <a:srgbClr val="6B3374"/>
      </a:hlink>
      <a:folHlink>
        <a:srgbClr val="E1C2E4"/>
      </a:folHlink>
    </a:clrScheme>
    <a:fontScheme name="Spectrum">
      <a:majorFont>
        <a:latin typeface="Corbel"/>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59B80-E85B-4889-832F-73659A1D4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StepChange General Branded</vt:lpstr>
    </vt:vector>
  </TitlesOfParts>
  <Company>Spiral Brand Communications</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StepChange General Branded</dc:title>
  <dc:creator>Design and UX - StepChange;Emma Godivala</dc:creator>
  <cp:lastModifiedBy>Rebecca Drury</cp:lastModifiedBy>
  <cp:revision>20</cp:revision>
  <cp:lastPrinted>2017-03-01T11:51:00Z</cp:lastPrinted>
  <dcterms:created xsi:type="dcterms:W3CDTF">2017-03-03T17:28:00Z</dcterms:created>
  <dcterms:modified xsi:type="dcterms:W3CDTF">2020-01-20T12:37:00Z</dcterms:modified>
  <cp:category>Brand template</cp:category>
</cp:coreProperties>
</file>